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AE30F" w14:textId="116F292D" w:rsidR="00F5549D" w:rsidRDefault="00000000">
      <w:pPr>
        <w:spacing w:after="0" w:line="276" w:lineRule="auto"/>
        <w:jc w:val="center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Umowa nr _______/202</w:t>
      </w:r>
      <w:r w:rsidR="0037729E"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6</w:t>
      </w:r>
    </w:p>
    <w:p w14:paraId="2ED5935D" w14:textId="77777777" w:rsidR="00F5549D" w:rsidRDefault="00000000">
      <w:pPr>
        <w:spacing w:after="0" w:line="276" w:lineRule="auto"/>
        <w:jc w:val="center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 xml:space="preserve">na sprzedaż paliw płynnych </w:t>
      </w:r>
    </w:p>
    <w:p w14:paraId="52831340" w14:textId="77777777" w:rsidR="00F5549D" w:rsidRDefault="00F5549D">
      <w:pPr>
        <w:spacing w:after="0" w:line="276" w:lineRule="auto"/>
        <w:jc w:val="center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</w:p>
    <w:p w14:paraId="09866E7F" w14:textId="77777777" w:rsidR="00F5549D" w:rsidRDefault="00000000">
      <w:pPr>
        <w:spacing w:after="0" w:line="276" w:lineRule="auto"/>
        <w:ind w:right="14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Zawarta dnia ………...r. w Żaganiu pomiędzy:</w:t>
      </w:r>
    </w:p>
    <w:p w14:paraId="0549B55D" w14:textId="77777777" w:rsidR="00F5549D" w:rsidRDefault="00F5549D">
      <w:pPr>
        <w:spacing w:after="0" w:line="276" w:lineRule="auto"/>
        <w:ind w:left="86" w:right="14" w:firstLine="4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</w:p>
    <w:p w14:paraId="77BF5F3D" w14:textId="77777777" w:rsidR="00F5549D" w:rsidRPr="000E7D18" w:rsidRDefault="00000000">
      <w:pPr>
        <w:spacing w:after="0" w:line="276" w:lineRule="auto"/>
        <w:ind w:right="14" w:firstLine="4"/>
        <w:jc w:val="both"/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</w:pPr>
      <w:r w:rsidRPr="000E7D18">
        <w:rPr>
          <w:rFonts w:ascii="Arial Narrow" w:eastAsia="Times New Roman" w:hAnsi="Arial Narrow" w:cs="Calibri"/>
          <w:b/>
          <w:color w:val="000000" w:themeColor="text1"/>
          <w:sz w:val="24"/>
          <w:szCs w:val="24"/>
          <w:lang w:eastAsia="pl-PL"/>
        </w:rPr>
        <w:t>Miejskim Zakładem Komunikacyjnym Sp. z o.o.</w:t>
      </w:r>
      <w:r w:rsidRPr="000E7D18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 xml:space="preserve"> w Żaganiu, z siedzibą przy ul. Młynarskiej 6, 68-100 Żagań, wpisaną do Rejestru Przedsiębiorców w Krajowym Rejestrze sądowym pod numerem                        KRS 0000170325, prowadzonym przez Sąd Rejonowy w Zielonej Górze VIII Wydział Gospodarczy, kapitał spółki 2 995 000,00 zł wpłacony w całości, NIP: 9240004321, REGON: </w:t>
      </w:r>
      <w:r w:rsidRPr="000E7D18">
        <w:rPr>
          <w:rFonts w:ascii="Arial Narrow" w:hAnsi="Arial Narrow" w:cs="Arial Narrow"/>
          <w:color w:val="000000" w:themeColor="text1"/>
          <w:sz w:val="24"/>
          <w:szCs w:val="24"/>
          <w:lang w:eastAsia="pl-PL"/>
        </w:rPr>
        <w:t>970013709,</w:t>
      </w:r>
      <w:r w:rsidRPr="000E7D18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 xml:space="preserve"> reprezentowaną przez:</w:t>
      </w:r>
    </w:p>
    <w:p w14:paraId="03B598AE" w14:textId="77777777" w:rsidR="00F5549D" w:rsidRDefault="00000000">
      <w:pPr>
        <w:pStyle w:val="Akapitzlist"/>
        <w:numPr>
          <w:ilvl w:val="0"/>
          <w:numId w:val="10"/>
        </w:numPr>
        <w:spacing w:after="0" w:line="276" w:lineRule="auto"/>
        <w:ind w:right="14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>Prezesa Zarządu – Marcina Michalskiego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,</w:t>
      </w:r>
    </w:p>
    <w:p w14:paraId="68AF05E1" w14:textId="77777777" w:rsidR="00F5549D" w:rsidRDefault="00000000">
      <w:pPr>
        <w:pStyle w:val="Akapitzlist"/>
        <w:spacing w:after="0" w:line="276" w:lineRule="auto"/>
        <w:ind w:left="780" w:right="14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zwanym w dalszej części „</w:t>
      </w: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Zamawiającym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”,</w:t>
      </w:r>
    </w:p>
    <w:p w14:paraId="1D816B32" w14:textId="77777777" w:rsidR="00F5549D" w:rsidRDefault="00000000">
      <w:pPr>
        <w:spacing w:after="0" w:line="276" w:lineRule="auto"/>
        <w:ind w:left="14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a</w:t>
      </w:r>
    </w:p>
    <w:p w14:paraId="08FA2A92" w14:textId="77777777" w:rsidR="00F5549D" w:rsidRDefault="00F5549D">
      <w:pPr>
        <w:spacing w:after="0" w:line="276" w:lineRule="auto"/>
        <w:ind w:left="14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</w:p>
    <w:p w14:paraId="003FC882" w14:textId="60F8E653" w:rsidR="00F5549D" w:rsidRDefault="00000000">
      <w:pPr>
        <w:spacing w:after="0" w:line="276" w:lineRule="auto"/>
        <w:ind w:left="14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 xml:space="preserve">…………... 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z siedzibą w ……., wpisana do rejestru przedsiębiorców prowadzonego przez Sąd Rejonowy ………...KRS .. NIP .BDO 00. kapitał zakładowy w wysokości …..zł, wpłacony w całości</w:t>
      </w:r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reprezentowaną przez :</w:t>
      </w:r>
    </w:p>
    <w:p w14:paraId="29FBCFD0" w14:textId="77777777" w:rsidR="00F5549D" w:rsidRDefault="00F5549D">
      <w:pPr>
        <w:spacing w:after="200" w:line="240" w:lineRule="auto"/>
        <w:ind w:left="7" w:firstLine="701"/>
        <w:jc w:val="both"/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</w:pPr>
    </w:p>
    <w:p w14:paraId="3C6014F6" w14:textId="77777777" w:rsidR="00F5549D" w:rsidRDefault="00000000">
      <w:pPr>
        <w:spacing w:after="200" w:line="240" w:lineRule="auto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 zwaną dalej „</w:t>
      </w: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Dostawcą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”.</w:t>
      </w:r>
    </w:p>
    <w:p w14:paraId="4D1104A6" w14:textId="77777777" w:rsidR="00F5549D" w:rsidRDefault="00000000">
      <w:pPr>
        <w:spacing w:after="200" w:line="276" w:lineRule="auto"/>
        <w:ind w:left="7" w:firstLine="4"/>
        <w:jc w:val="both"/>
        <w:rPr>
          <w:rFonts w:ascii="Arial Narrow" w:eastAsia="Times New Roman" w:hAnsi="Arial Narrow" w:cs="Calibri"/>
          <w:color w:val="FF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Niniejsza Umowa została zawarta w wyniku wyboru najkorzystniejszej oferty w trybie przetargu nieograniczonego, na podstawie ustawy z dnia 11 września  2019 r. - Prawo zamówień publicznych      (Dz. U. z 2024 r. poz. 1320 z późn. zm.), zwanej dalej „ustawą Pzp”. </w:t>
      </w:r>
    </w:p>
    <w:p w14:paraId="20EC21A2" w14:textId="77777777" w:rsidR="00F5549D" w:rsidRDefault="00F5549D">
      <w:pPr>
        <w:spacing w:after="0" w:line="276" w:lineRule="auto"/>
        <w:ind w:left="7" w:firstLine="4"/>
        <w:jc w:val="both"/>
        <w:rPr>
          <w:rFonts w:ascii="Arial Narrow" w:eastAsia="Times New Roman" w:hAnsi="Arial Narrow" w:cs="Calibri"/>
          <w:color w:val="FFAA95"/>
          <w:sz w:val="24"/>
          <w:szCs w:val="24"/>
          <w:lang w:eastAsia="pl-PL"/>
        </w:rPr>
      </w:pPr>
    </w:p>
    <w:p w14:paraId="1DD308B7" w14:textId="77777777" w:rsidR="00F5549D" w:rsidRDefault="00000000">
      <w:pPr>
        <w:spacing w:after="49" w:line="276" w:lineRule="auto"/>
        <w:ind w:left="14" w:right="14" w:firstLine="4"/>
        <w:jc w:val="center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bookmarkStart w:id="0" w:name="_Hlk38019869"/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§ 1</w:t>
      </w:r>
      <w:bookmarkEnd w:id="0"/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 xml:space="preserve"> Przedmiot Umowy</w:t>
      </w:r>
    </w:p>
    <w:p w14:paraId="4402052F" w14:textId="77777777" w:rsidR="00F5549D" w:rsidRDefault="00000000">
      <w:pPr>
        <w:numPr>
          <w:ilvl w:val="0"/>
          <w:numId w:val="2"/>
        </w:numPr>
        <w:spacing w:after="49" w:line="276" w:lineRule="auto"/>
        <w:ind w:right="14"/>
        <w:contextualSpacing/>
        <w:jc w:val="both"/>
        <w:rPr>
          <w:rFonts w:ascii="Cambria" w:eastAsia="Times New Roman" w:hAnsi="Cambria" w:cs="Cambria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Przedmiotem niniejszej umowy (dalej: Umowa) jest sukcesywna sprzedaż i dostawy n/w paliw płynnych przez Dostawcę na rzecz Zamawiającego:</w:t>
      </w:r>
    </w:p>
    <w:tbl>
      <w:tblPr>
        <w:tblW w:w="825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79"/>
        <w:gridCol w:w="2065"/>
        <w:gridCol w:w="3007"/>
      </w:tblGrid>
      <w:tr w:rsidR="00F5549D" w14:paraId="73114010" w14:textId="77777777"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B877" w14:textId="77777777" w:rsidR="00F5549D" w:rsidRDefault="00000000">
            <w:pPr>
              <w:spacing w:after="0" w:line="276" w:lineRule="auto"/>
              <w:jc w:val="center"/>
            </w:pPr>
            <w:r>
              <w:rPr>
                <w:rFonts w:ascii="Cambria" w:eastAsia="Times New Roman" w:hAnsi="Cambria" w:cs="Cambria"/>
                <w:b/>
                <w:sz w:val="24"/>
                <w:szCs w:val="24"/>
                <w:lang w:eastAsia="pl-PL"/>
              </w:rPr>
              <w:t>Rodzaj paliwa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5F49" w14:textId="77777777" w:rsidR="00F5549D" w:rsidRDefault="00000000">
            <w:pPr>
              <w:spacing w:after="0" w:line="276" w:lineRule="auto"/>
              <w:jc w:val="center"/>
            </w:pPr>
            <w:r>
              <w:rPr>
                <w:rFonts w:ascii="Cambria" w:eastAsia="Times New Roman" w:hAnsi="Cambria" w:cs="Cambria"/>
                <w:b/>
                <w:sz w:val="24"/>
                <w:szCs w:val="24"/>
                <w:lang w:eastAsia="pl-PL"/>
              </w:rPr>
              <w:t>Norma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33E2" w14:textId="77777777" w:rsidR="00F5549D" w:rsidRDefault="00000000">
            <w:pPr>
              <w:spacing w:after="0" w:line="276" w:lineRule="auto"/>
              <w:jc w:val="center"/>
            </w:pPr>
            <w:r>
              <w:rPr>
                <w:rFonts w:ascii="Cambria" w:eastAsia="Times New Roman" w:hAnsi="Cambria" w:cs="Cambria"/>
                <w:b/>
                <w:sz w:val="24"/>
                <w:szCs w:val="24"/>
                <w:lang w:eastAsia="pl-PL"/>
              </w:rPr>
              <w:t>Ilość (m</w:t>
            </w:r>
            <w:r>
              <w:rPr>
                <w:rFonts w:ascii="Cambria" w:eastAsia="Times New Roman" w:hAnsi="Cambria" w:cs="Cambria"/>
                <w:b/>
                <w:sz w:val="24"/>
                <w:szCs w:val="24"/>
                <w:vertAlign w:val="superscript"/>
                <w:lang w:eastAsia="pl-PL"/>
              </w:rPr>
              <w:t>3</w:t>
            </w:r>
            <w:r>
              <w:rPr>
                <w:rFonts w:ascii="Cambria" w:eastAsia="Times New Roman" w:hAnsi="Cambria" w:cs="Cambria"/>
                <w:b/>
                <w:sz w:val="24"/>
                <w:szCs w:val="24"/>
                <w:lang w:eastAsia="pl-PL"/>
              </w:rPr>
              <w:t>)</w:t>
            </w:r>
          </w:p>
        </w:tc>
      </w:tr>
      <w:tr w:rsidR="00F5549D" w14:paraId="421190C0" w14:textId="77777777"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39348" w14:textId="77777777" w:rsidR="00F5549D" w:rsidRDefault="00000000">
            <w:pPr>
              <w:spacing w:after="0" w:line="276" w:lineRule="auto"/>
              <w:jc w:val="both"/>
            </w:pPr>
            <w:r>
              <w:rPr>
                <w:rFonts w:ascii="Cambria" w:eastAsia="Times New Roman" w:hAnsi="Cambria" w:cs="Cambria"/>
                <w:sz w:val="24"/>
                <w:szCs w:val="24"/>
                <w:lang w:eastAsia="pl-PL"/>
              </w:rPr>
              <w:t>Olej napędowy ON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61989" w14:textId="77777777" w:rsidR="00F5549D" w:rsidRDefault="00000000">
            <w:pPr>
              <w:spacing w:after="0" w:line="276" w:lineRule="auto"/>
              <w:jc w:val="center"/>
            </w:pPr>
            <w:r>
              <w:rPr>
                <w:rFonts w:ascii="Cambria" w:eastAsia="Times New Roman" w:hAnsi="Cambria" w:cs="Arial"/>
                <w:sz w:val="24"/>
                <w:szCs w:val="24"/>
                <w:lang w:eastAsia="pl-PL"/>
              </w:rPr>
              <w:t>PN-EN 590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514B" w14:textId="0710D5CC" w:rsidR="00F5549D" w:rsidRPr="00FA617B" w:rsidRDefault="00000000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FA617B">
              <w:rPr>
                <w:rFonts w:ascii="Cambria" w:eastAsia="Times New Roman" w:hAnsi="Cambria" w:cs="Cambria"/>
                <w:color w:val="000000" w:themeColor="text1"/>
                <w:sz w:val="24"/>
                <w:szCs w:val="24"/>
                <w:lang w:eastAsia="pl-PL"/>
              </w:rPr>
              <w:t> </w:t>
            </w:r>
            <w:r w:rsidR="00FA617B" w:rsidRPr="00FA617B">
              <w:rPr>
                <w:rFonts w:ascii="Arial" w:hAnsi="Arial" w:cs="Arial"/>
                <w:color w:val="000000" w:themeColor="text1"/>
              </w:rPr>
              <w:t>1.600</w:t>
            </w:r>
            <w:r w:rsidR="00FA617B" w:rsidRPr="00FA617B">
              <w:rPr>
                <w:rFonts w:ascii="Arial" w:hAnsi="Arial" w:cs="Arial"/>
                <w:color w:val="000000" w:themeColor="text1"/>
              </w:rPr>
              <w:t>,00</w:t>
            </w:r>
          </w:p>
        </w:tc>
      </w:tr>
      <w:tr w:rsidR="00F5549D" w14:paraId="1AB42C19" w14:textId="77777777"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DBCF" w14:textId="77777777" w:rsidR="00F5549D" w:rsidRDefault="00000000">
            <w:pPr>
              <w:spacing w:after="0" w:line="276" w:lineRule="auto"/>
              <w:jc w:val="both"/>
            </w:pPr>
            <w:r>
              <w:rPr>
                <w:rFonts w:ascii="Cambria" w:eastAsia="Times New Roman" w:hAnsi="Cambria" w:cs="Cambria"/>
                <w:sz w:val="24"/>
                <w:szCs w:val="24"/>
                <w:lang w:eastAsia="pl-PL"/>
              </w:rPr>
              <w:t>Benzyna bezołowiowa Pb 95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67AB" w14:textId="77777777" w:rsidR="00F5549D" w:rsidRDefault="00000000">
            <w:pPr>
              <w:spacing w:after="0" w:line="276" w:lineRule="auto"/>
              <w:jc w:val="center"/>
            </w:pPr>
            <w:r>
              <w:rPr>
                <w:rFonts w:ascii="Cambria" w:eastAsia="Times New Roman" w:hAnsi="Cambria" w:cs="Arial"/>
                <w:sz w:val="24"/>
                <w:szCs w:val="24"/>
                <w:lang w:eastAsia="pl-PL"/>
              </w:rPr>
              <w:t>PN-EN 228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F24C" w14:textId="78AC4138" w:rsidR="00F5549D" w:rsidRPr="00FA617B" w:rsidRDefault="00FA617B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FA617B">
              <w:rPr>
                <w:rFonts w:ascii="Arial" w:hAnsi="Arial" w:cs="Arial"/>
                <w:color w:val="000000" w:themeColor="text1"/>
              </w:rPr>
              <w:t>600</w:t>
            </w:r>
            <w:r w:rsidRPr="00FA617B">
              <w:rPr>
                <w:rFonts w:ascii="Arial" w:hAnsi="Arial" w:cs="Arial"/>
                <w:color w:val="000000" w:themeColor="text1"/>
              </w:rPr>
              <w:t>,00</w:t>
            </w:r>
          </w:p>
        </w:tc>
      </w:tr>
    </w:tbl>
    <w:p w14:paraId="0D0C706F" w14:textId="77777777" w:rsidR="00F5549D" w:rsidRDefault="00F5549D">
      <w:pPr>
        <w:spacing w:after="49" w:line="276" w:lineRule="auto"/>
        <w:ind w:left="378"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</w:p>
    <w:p w14:paraId="31421264" w14:textId="4C8E80E6" w:rsidR="00F5549D" w:rsidRDefault="00000000">
      <w:pPr>
        <w:numPr>
          <w:ilvl w:val="0"/>
          <w:numId w:val="2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C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Dostawca zobowiązuje się dostarczać paliwa wskazane w ust. 1 do magazynu Zamawiającego sukcesywnie po uzgodnieniu w formie wiadomości e-mail i potwierdzeniu telefonicznym, co do ilości i asortymentu paliwa wraz z aktualnym atestem jakościowym. Zamówienie telefoniczne będzie niezwłocznie potwierdzone pisemnie i przesłane e-mailem, na adres Dostawcy: </w:t>
      </w:r>
      <w:r>
        <w:rPr>
          <w:rStyle w:val="Hipercze"/>
          <w:rFonts w:ascii="Arial Narrow" w:eastAsia="Times New Roman" w:hAnsi="Arial Narrow" w:cs="Calibri"/>
          <w:b/>
          <w:bCs/>
          <w:color w:val="auto"/>
          <w:sz w:val="24"/>
          <w:szCs w:val="24"/>
          <w:u w:val="none"/>
          <w:lang w:eastAsia="pl-PL"/>
        </w:rPr>
        <w:t>………….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.</w:t>
      </w:r>
      <w:r>
        <w:rPr>
          <w:rFonts w:ascii="Arial Narrow" w:eastAsia="Times New Roman" w:hAnsi="Arial Narrow" w:cs="Calibri"/>
          <w:color w:val="C00000"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>Dostawca zobowiązuje się zrealizować zamówienia najpóźniej w terminie 24</w:t>
      </w:r>
      <w:r w:rsidR="00E7619F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>h od złożenia zamówienia przez Zamawiającego.</w:t>
      </w:r>
    </w:p>
    <w:p w14:paraId="4EC8456B" w14:textId="77777777" w:rsidR="00F5549D" w:rsidRDefault="00000000">
      <w:pPr>
        <w:numPr>
          <w:ilvl w:val="0"/>
          <w:numId w:val="2"/>
        </w:numPr>
        <w:spacing w:after="49" w:line="276" w:lineRule="auto"/>
        <w:ind w:right="14"/>
        <w:contextualSpacing/>
        <w:jc w:val="both"/>
        <w:rPr>
          <w:rFonts w:ascii="Arial Narrow" w:hAnsi="Arial Narrow" w:cs="Arial Narrow"/>
          <w:w w:val="110"/>
          <w:sz w:val="24"/>
          <w:szCs w:val="24"/>
        </w:rPr>
      </w:pPr>
      <w:bookmarkStart w:id="1" w:name="_Hlk38019786"/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Dostawca gwarantuje i odpowiada za jakość paliwa do momentu odbioru jakościowego u Zamawiającego przed zlaniem go do zbiornika. Oferowane paliwa będą zgodne z obowiązującymi Polskimi Normami </w:t>
      </w:r>
      <w:r>
        <w:rPr>
          <w:rFonts w:ascii="Arial Narrow" w:hAnsi="Arial Narrow" w:cs="Arial Narrow"/>
          <w:color w:val="000000"/>
          <w:sz w:val="24"/>
          <w:szCs w:val="24"/>
          <w:lang w:eastAsia="pl-PL"/>
        </w:rPr>
        <w:t>(</w:t>
      </w:r>
      <w:r>
        <w:rPr>
          <w:rFonts w:ascii="Arial Narrow" w:hAnsi="Arial Narrow" w:cs="Arial"/>
          <w:sz w:val="24"/>
          <w:szCs w:val="24"/>
          <w:lang w:eastAsia="pl-PL"/>
        </w:rPr>
        <w:t>PN-EN 590</w:t>
      </w:r>
      <w:r>
        <w:rPr>
          <w:rFonts w:ascii="Arial Narrow" w:hAnsi="Arial Narrow" w:cs="Arial Narrow"/>
          <w:color w:val="000000"/>
          <w:sz w:val="24"/>
          <w:szCs w:val="24"/>
          <w:lang w:eastAsia="pl-PL"/>
        </w:rPr>
        <w:t>– olej nap</w:t>
      </w:r>
      <w:r>
        <w:rPr>
          <w:rFonts w:ascii="Arial Narrow" w:hAnsi="Arial Narrow" w:cs="TimesNewRoman"/>
          <w:color w:val="000000"/>
          <w:sz w:val="24"/>
          <w:szCs w:val="24"/>
          <w:lang w:eastAsia="pl-PL"/>
        </w:rPr>
        <w:t>ę</w:t>
      </w:r>
      <w:r>
        <w:rPr>
          <w:rFonts w:ascii="Arial Narrow" w:hAnsi="Arial Narrow" w:cs="Arial Narrow"/>
          <w:color w:val="000000"/>
          <w:sz w:val="24"/>
          <w:szCs w:val="24"/>
          <w:lang w:eastAsia="pl-PL"/>
        </w:rPr>
        <w:t xml:space="preserve">dowy oraz </w:t>
      </w:r>
      <w:r>
        <w:rPr>
          <w:rFonts w:ascii="Arial Narrow" w:hAnsi="Arial Narrow" w:cs="Arial Narrow"/>
          <w:sz w:val="24"/>
          <w:szCs w:val="24"/>
          <w:lang w:eastAsia="pl-PL"/>
        </w:rPr>
        <w:t>PN-EN 228+A1:2017-06</w:t>
      </w:r>
      <w:r>
        <w:rPr>
          <w:rFonts w:ascii="Arial Narrow" w:hAnsi="Arial Narrow" w:cs="Arial Narrow"/>
          <w:color w:val="000000"/>
          <w:sz w:val="24"/>
          <w:szCs w:val="24"/>
          <w:lang w:eastAsia="pl-PL"/>
        </w:rPr>
        <w:t xml:space="preserve"> – benzyna bezołowiowa 95)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 i przepisami branżowymi (Rozporządzenie Ministra Klimatu u i Środowisk z dnia  26 czerwca 2024  r. w sprawie wymagań jakościowych dla paliw ciekłych (Dz.U. z 2024, poz.1018).</w:t>
      </w:r>
      <w:bookmarkEnd w:id="1"/>
    </w:p>
    <w:p w14:paraId="741BF176" w14:textId="79B55388" w:rsidR="00F5549D" w:rsidRPr="00FA617B" w:rsidRDefault="00000000">
      <w:pPr>
        <w:numPr>
          <w:ilvl w:val="0"/>
          <w:numId w:val="2"/>
        </w:numPr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A617B">
        <w:rPr>
          <w:rFonts w:ascii="Arial Narrow" w:hAnsi="Arial Narrow" w:cs="Arial"/>
          <w:w w:val="110"/>
          <w:sz w:val="24"/>
          <w:szCs w:val="24"/>
        </w:rPr>
        <w:lastRenderedPageBreak/>
        <w:t>Dostawca</w:t>
      </w:r>
      <w:r w:rsidRPr="00FA617B">
        <w:rPr>
          <w:rFonts w:ascii="Arial Narrow" w:hAnsi="Arial Narrow" w:cs="Arial"/>
          <w:spacing w:val="40"/>
          <w:w w:val="110"/>
          <w:sz w:val="24"/>
          <w:szCs w:val="24"/>
        </w:rPr>
        <w:t xml:space="preserve"> </w:t>
      </w:r>
      <w:r w:rsidRPr="00FA617B">
        <w:rPr>
          <w:rFonts w:ascii="Arial Narrow" w:hAnsi="Arial Narrow" w:cs="Arial"/>
          <w:w w:val="110"/>
          <w:sz w:val="24"/>
          <w:szCs w:val="24"/>
        </w:rPr>
        <w:t>gwarantuje</w:t>
      </w:r>
      <w:r w:rsidRPr="00FA617B">
        <w:rPr>
          <w:rFonts w:ascii="Arial Narrow" w:hAnsi="Arial Narrow" w:cs="Arial"/>
          <w:spacing w:val="40"/>
          <w:w w:val="110"/>
          <w:sz w:val="24"/>
          <w:szCs w:val="24"/>
        </w:rPr>
        <w:t xml:space="preserve"> </w:t>
      </w:r>
      <w:r w:rsidRPr="00FA617B">
        <w:rPr>
          <w:rFonts w:ascii="Arial Narrow" w:hAnsi="Arial Narrow" w:cs="Arial"/>
          <w:w w:val="110"/>
          <w:sz w:val="24"/>
          <w:szCs w:val="24"/>
        </w:rPr>
        <w:t>dostawę</w:t>
      </w:r>
      <w:r w:rsidRPr="00FA617B">
        <w:rPr>
          <w:rFonts w:ascii="Arial Narrow" w:hAnsi="Arial Narrow" w:cs="Arial"/>
          <w:spacing w:val="40"/>
          <w:w w:val="110"/>
          <w:sz w:val="24"/>
          <w:szCs w:val="24"/>
        </w:rPr>
        <w:t xml:space="preserve"> </w:t>
      </w:r>
      <w:r w:rsidRPr="00FA617B">
        <w:rPr>
          <w:rFonts w:ascii="Arial Narrow" w:hAnsi="Arial Narrow" w:cs="Arial"/>
          <w:w w:val="110"/>
          <w:sz w:val="24"/>
          <w:szCs w:val="24"/>
        </w:rPr>
        <w:t>paliw</w:t>
      </w:r>
      <w:r w:rsidRPr="00FA617B">
        <w:rPr>
          <w:rFonts w:ascii="Arial Narrow" w:hAnsi="Arial Narrow" w:cs="Arial"/>
          <w:spacing w:val="40"/>
          <w:w w:val="110"/>
          <w:sz w:val="24"/>
          <w:szCs w:val="24"/>
        </w:rPr>
        <w:t xml:space="preserve"> </w:t>
      </w:r>
      <w:r w:rsidRPr="00FA617B">
        <w:rPr>
          <w:rFonts w:ascii="Arial Narrow" w:hAnsi="Arial Narrow" w:cs="Arial"/>
          <w:w w:val="110"/>
          <w:sz w:val="24"/>
          <w:szCs w:val="24"/>
        </w:rPr>
        <w:t>transportem</w:t>
      </w:r>
      <w:r w:rsidRPr="00FA617B">
        <w:rPr>
          <w:rFonts w:ascii="Arial Narrow" w:hAnsi="Arial Narrow" w:cs="Arial"/>
          <w:spacing w:val="40"/>
          <w:w w:val="110"/>
          <w:sz w:val="24"/>
          <w:szCs w:val="24"/>
        </w:rPr>
        <w:t xml:space="preserve"> </w:t>
      </w:r>
      <w:r w:rsidRPr="00FA617B">
        <w:rPr>
          <w:rFonts w:ascii="Arial Narrow" w:hAnsi="Arial Narrow" w:cs="Arial"/>
          <w:w w:val="110"/>
          <w:sz w:val="24"/>
          <w:szCs w:val="24"/>
        </w:rPr>
        <w:t>będącym</w:t>
      </w:r>
      <w:r w:rsidRPr="00FA617B">
        <w:rPr>
          <w:rFonts w:ascii="Arial Narrow" w:hAnsi="Arial Narrow" w:cs="Arial"/>
          <w:spacing w:val="40"/>
          <w:w w:val="110"/>
          <w:sz w:val="24"/>
          <w:szCs w:val="24"/>
        </w:rPr>
        <w:t xml:space="preserve"> </w:t>
      </w:r>
      <w:r w:rsidRPr="00FA617B">
        <w:rPr>
          <w:rFonts w:ascii="Arial Narrow" w:hAnsi="Arial Narrow" w:cs="Arial"/>
          <w:w w:val="110"/>
          <w:sz w:val="24"/>
          <w:szCs w:val="24"/>
        </w:rPr>
        <w:t>w</w:t>
      </w:r>
      <w:r w:rsidRPr="00FA617B">
        <w:rPr>
          <w:rFonts w:ascii="Arial Narrow" w:hAnsi="Arial Narrow" w:cs="Arial"/>
          <w:spacing w:val="40"/>
          <w:w w:val="110"/>
          <w:sz w:val="24"/>
          <w:szCs w:val="24"/>
        </w:rPr>
        <w:t xml:space="preserve"> </w:t>
      </w:r>
      <w:r w:rsidRPr="00FA617B">
        <w:rPr>
          <w:rFonts w:ascii="Arial Narrow" w:hAnsi="Arial Narrow" w:cs="Arial"/>
          <w:w w:val="110"/>
          <w:sz w:val="24"/>
          <w:szCs w:val="24"/>
        </w:rPr>
        <w:t>dyspozycji</w:t>
      </w:r>
      <w:r w:rsidRPr="00FA617B">
        <w:rPr>
          <w:rFonts w:ascii="Arial Narrow" w:hAnsi="Arial Narrow" w:cs="Arial"/>
          <w:spacing w:val="40"/>
          <w:w w:val="110"/>
          <w:sz w:val="24"/>
          <w:szCs w:val="24"/>
        </w:rPr>
        <w:t xml:space="preserve"> </w:t>
      </w:r>
      <w:r w:rsidRPr="00FA617B">
        <w:rPr>
          <w:rFonts w:ascii="Arial Narrow" w:hAnsi="Arial Narrow" w:cs="Arial"/>
          <w:w w:val="110"/>
          <w:sz w:val="24"/>
          <w:szCs w:val="24"/>
        </w:rPr>
        <w:t xml:space="preserve">Dostawcy bez dodatkowych opłat dla Zamawiającego i na własną odpowiedzialność Dostawcy. </w:t>
      </w:r>
      <w:r w:rsidRPr="00FA617B">
        <w:rPr>
          <w:rFonts w:ascii="Arial Narrow" w:hAnsi="Arial Narrow" w:cs="Arial"/>
          <w:b/>
          <w:w w:val="110"/>
          <w:sz w:val="24"/>
          <w:szCs w:val="24"/>
        </w:rPr>
        <w:t>Autocysterna wykorzystywana do dostaw paliw musi posiadać legalizowany licznik.</w:t>
      </w:r>
    </w:p>
    <w:p w14:paraId="6F0B22AB" w14:textId="3C528FCD" w:rsidR="00F5549D" w:rsidRDefault="00000000">
      <w:pPr>
        <w:numPr>
          <w:ilvl w:val="0"/>
          <w:numId w:val="2"/>
        </w:numPr>
        <w:jc w:val="both"/>
        <w:rPr>
          <w:rFonts w:ascii="Arial Narrow" w:eastAsia="Times New Roman" w:hAnsi="Arial Narrow" w:cs="Calibri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sz w:val="24"/>
          <w:szCs w:val="24"/>
          <w:lang w:eastAsia="pl-PL"/>
        </w:rPr>
        <w:t>Zamawiający zastrzega sobie prawo do zakupu mniejszej ilości paliwa niż wskazana wyżej, zgodnie z bieżącymi potrzebami eksploatacyjnymi. Minimalny poziom wykonalności zamówienia wynosi 70% ilości paliwa</w:t>
      </w:r>
      <w:r w:rsidR="00083F99">
        <w:rPr>
          <w:rFonts w:ascii="Arial Narrow" w:eastAsia="Times New Roman" w:hAnsi="Arial Narrow" w:cs="Calibri"/>
          <w:sz w:val="24"/>
          <w:szCs w:val="24"/>
          <w:lang w:eastAsia="pl-PL"/>
        </w:rPr>
        <w:t>, określonej w ust. 1 powyżej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>. W przypadku niewykorzystania w okresie obowiązywania umowy wartości wskazanych w formularzu cenowym, Zamawiający ma prawo rezygnacji z dalszych zakupów paliwa, bez jakichkolwiek konsekwencji finansowych i odszkodowań na rzecz Wykonawcy lub do wydłużenia okresu dostawy za zgodą wykonawcy.</w:t>
      </w:r>
    </w:p>
    <w:p w14:paraId="193DDC0E" w14:textId="77777777" w:rsidR="00F5549D" w:rsidRDefault="00F5549D">
      <w:pPr>
        <w:spacing w:after="49" w:line="276" w:lineRule="auto"/>
        <w:ind w:left="14" w:right="14" w:firstLine="4"/>
        <w:jc w:val="center"/>
        <w:rPr>
          <w:rFonts w:ascii="Arial Narrow" w:eastAsia="Times New Roman" w:hAnsi="Arial Narrow" w:cs="Calibri"/>
          <w:b/>
          <w:color w:val="000000"/>
          <w:sz w:val="16"/>
          <w:szCs w:val="16"/>
          <w:lang w:eastAsia="pl-PL"/>
        </w:rPr>
      </w:pPr>
    </w:p>
    <w:p w14:paraId="752FC825" w14:textId="77777777" w:rsidR="00F5549D" w:rsidRDefault="00000000">
      <w:pPr>
        <w:spacing w:after="49" w:line="276" w:lineRule="auto"/>
        <w:ind w:left="14" w:right="14" w:firstLine="4"/>
        <w:jc w:val="center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§ 2 Wynagrodzenie</w:t>
      </w:r>
    </w:p>
    <w:p w14:paraId="451E2316" w14:textId="77777777" w:rsidR="00F5549D" w:rsidRDefault="00000000">
      <w:pPr>
        <w:numPr>
          <w:ilvl w:val="0"/>
          <w:numId w:val="19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Wynagrodzenie Dostawcy zależne będzie od faktycznie zamówionej i dostarczonej ilości paliwa, szczegółowo opisanego w § 1 Umowy. Ceny dostarczanych 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paliw 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ustalane będą na podstawie cen hurtowych sprzedaży 1 m</w:t>
      </w:r>
      <w:r>
        <w:rPr>
          <w:rFonts w:ascii="Arial Narrow" w:eastAsia="Times New Roman" w:hAnsi="Arial Narrow" w:cs="Calibri"/>
          <w:color w:val="000000"/>
          <w:sz w:val="24"/>
          <w:szCs w:val="24"/>
          <w:vertAlign w:val="superscript"/>
          <w:lang w:eastAsia="pl-PL"/>
        </w:rPr>
        <w:t>3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 odpowiedniego rodzaju paliwa w temperaturze referencyjnej 15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°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C, publikowanych na stronie internetowej  ORLEN S.A. w dniu dostawy, pomniejszonych o wartości upustów kwotowych zaoferowanych przez Dostawcę.</w:t>
      </w:r>
    </w:p>
    <w:p w14:paraId="3034CF58" w14:textId="11FC4402" w:rsidR="00F5549D" w:rsidRDefault="00000000">
      <w:pPr>
        <w:numPr>
          <w:ilvl w:val="0"/>
          <w:numId w:val="19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Maksymalną wartość umowy ustala się na kwotę brutto ………...</w:t>
      </w:r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 xml:space="preserve"> zł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 (słownie: </w:t>
      </w:r>
      <w:r w:rsidR="00083F99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[…] 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zł 00/100 brutto). Wynagrodzenie brutto zawiera podatek VAT w kwocie </w:t>
      </w:r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>……...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 zł (słownie: </w:t>
      </w:r>
      <w:r w:rsidR="00083F99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[…] 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00/100 zł 00/100) oraz cenę netto w kwocie: </w:t>
      </w:r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>……….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 zł (słownie: </w:t>
      </w:r>
      <w:r w:rsidR="00083F99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[…] 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00/100 netto).</w:t>
      </w:r>
    </w:p>
    <w:p w14:paraId="75034054" w14:textId="15C9ADC3" w:rsidR="00F5549D" w:rsidRDefault="00000000">
      <w:pPr>
        <w:numPr>
          <w:ilvl w:val="0"/>
          <w:numId w:val="19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Rozliczenie za dostarczone i odebrane paliwo odbywać się będzie według cen obowiązujących w</w:t>
      </w:r>
      <w:r w:rsidR="00083F99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 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dniu dostawy - </w:t>
      </w:r>
      <w:proofErr w:type="spellStart"/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loco</w:t>
      </w:r>
      <w:proofErr w:type="spellEnd"/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 magazyn Zamawiającego:</w:t>
      </w:r>
    </w:p>
    <w:p w14:paraId="18C7BCCC" w14:textId="77777777" w:rsidR="00F5549D" w:rsidRDefault="00000000">
      <w:pPr>
        <w:numPr>
          <w:ilvl w:val="0"/>
          <w:numId w:val="5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B05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dla Pb-95: cena ORLEN.S.A. minus </w:t>
      </w:r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>……….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 zł netto za m</w:t>
      </w:r>
      <w:r>
        <w:rPr>
          <w:rFonts w:ascii="Arial Narrow" w:eastAsia="Times New Roman" w:hAnsi="Arial Narrow" w:cs="Calibri"/>
          <w:color w:val="000000"/>
          <w:sz w:val="24"/>
          <w:szCs w:val="24"/>
          <w:vertAlign w:val="superscript"/>
          <w:lang w:eastAsia="pl-PL"/>
        </w:rPr>
        <w:t>3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, gdzie ORLEN.S.A to obowiązująca cena netto w zł/m</w:t>
      </w:r>
      <w:r>
        <w:rPr>
          <w:rFonts w:ascii="Arial Narrow" w:eastAsia="Times New Roman" w:hAnsi="Arial Narrow" w:cs="Calibri"/>
          <w:color w:val="000000"/>
          <w:sz w:val="24"/>
          <w:szCs w:val="24"/>
          <w:vertAlign w:val="superscript"/>
          <w:lang w:eastAsia="pl-PL"/>
        </w:rPr>
        <w:t>3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 dla temperatury referencyjnej 15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°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C w danym dniu dostawy, znajdująca się na oficjalnej stronie internetowej PKN Orlen S.A.</w:t>
      </w:r>
    </w:p>
    <w:p w14:paraId="41A28F56" w14:textId="77777777" w:rsidR="00F5549D" w:rsidRDefault="00F5549D">
      <w:pPr>
        <w:spacing w:after="49" w:line="276" w:lineRule="auto"/>
        <w:ind w:left="738"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hyperlink r:id="rId8">
        <w:r>
          <w:rPr>
            <w:rStyle w:val="Hipercze"/>
            <w:rFonts w:ascii="Arial Narrow" w:eastAsia="Times New Roman" w:hAnsi="Arial Narrow" w:cs="Calibri"/>
            <w:sz w:val="24"/>
            <w:szCs w:val="24"/>
            <w:lang w:eastAsia="pl-PL"/>
          </w:rPr>
          <w:t>https://www.orlen.pl/PL/DlaBiznesu/HurtoweCenyPaliw/Strony/default.aspx</w:t>
        </w:r>
      </w:hyperlink>
      <w:r>
        <w:rPr>
          <w:rFonts w:ascii="Arial Narrow" w:eastAsia="Times New Roman" w:hAnsi="Arial Narrow" w:cs="Calibri"/>
          <w:color w:val="00B050"/>
          <w:sz w:val="24"/>
          <w:szCs w:val="24"/>
          <w:lang w:eastAsia="pl-PL"/>
        </w:rPr>
        <w:t xml:space="preserve"> </w:t>
      </w:r>
    </w:p>
    <w:p w14:paraId="1461BD0C" w14:textId="77777777" w:rsidR="00F5549D" w:rsidRDefault="00000000">
      <w:pPr>
        <w:numPr>
          <w:ilvl w:val="0"/>
          <w:numId w:val="5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B05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dla ON: cena ORLEN.S.A minus ………... zł netto za m</w:t>
      </w:r>
      <w:r>
        <w:rPr>
          <w:rFonts w:ascii="Arial Narrow" w:eastAsia="Times New Roman" w:hAnsi="Arial Narrow" w:cs="Calibri"/>
          <w:color w:val="000000"/>
          <w:sz w:val="24"/>
          <w:szCs w:val="24"/>
          <w:vertAlign w:val="superscript"/>
          <w:lang w:eastAsia="pl-PL"/>
        </w:rPr>
        <w:t>3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, gdzie ORLEN.S.A to obowiązująca cena netto w zł/m</w:t>
      </w:r>
      <w:r>
        <w:rPr>
          <w:rFonts w:ascii="Arial Narrow" w:eastAsia="Times New Roman" w:hAnsi="Arial Narrow" w:cs="Calibri"/>
          <w:color w:val="000000"/>
          <w:sz w:val="24"/>
          <w:szCs w:val="24"/>
          <w:vertAlign w:val="superscript"/>
          <w:lang w:eastAsia="pl-PL"/>
        </w:rPr>
        <w:t>3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 dla temperatury referencyjnej 15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°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C w danym dniu dostawy, znajdująca się na oficjalnej stronie internetowej Orlen S.A.</w:t>
      </w:r>
    </w:p>
    <w:p w14:paraId="049E30EE" w14:textId="77777777" w:rsidR="00F5549D" w:rsidRDefault="00000000">
      <w:pPr>
        <w:spacing w:after="49" w:line="276" w:lineRule="auto"/>
        <w:ind w:left="738"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B050"/>
          <w:sz w:val="24"/>
          <w:szCs w:val="24"/>
          <w:lang w:eastAsia="pl-PL"/>
        </w:rPr>
        <w:t xml:space="preserve">http:/www.orlen.pl/PL/DlaBiznesu/HurtoweCenyPaliw/Strony/default.aspx     </w:t>
      </w:r>
    </w:p>
    <w:p w14:paraId="43C7DD72" w14:textId="77777777" w:rsidR="00F5549D" w:rsidRDefault="00000000">
      <w:pPr>
        <w:numPr>
          <w:ilvl w:val="0"/>
          <w:numId w:val="19"/>
        </w:numPr>
        <w:spacing w:after="660" w:line="276" w:lineRule="auto"/>
        <w:ind w:right="14"/>
        <w:contextualSpacing/>
        <w:jc w:val="both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Ilość dostarczanego paliwa przyjmowana do rozliczenia ustalana będzie na podstawie wydruków z legalizowanych liczników autocysterny Dostawcy lub na podstawie dokumentów wydawczych (raportu nalewu), uwzględniających naturalne ubytki transportowe przewożonego paliwa. Ponadto Zamawiający przed zlaniem paliwa do zbiorników dokona pomiaru gęstości i temperatury wlewanego paliwa. W razie niezgodności co do ilości wlanego paliwa z zapisami w dokumentach przekraczających dopuszczalne normy, Zamawiający sporządzi protokół rozbieżności w dwóch egzemplarzach, który potwierdzi pracownik przyjmujący paliwo oraz kierowca autocysterny. </w:t>
      </w:r>
    </w:p>
    <w:p w14:paraId="65874716" w14:textId="77777777" w:rsidR="00F5549D" w:rsidRDefault="00F5549D">
      <w:pPr>
        <w:spacing w:after="49" w:line="276" w:lineRule="auto"/>
        <w:ind w:left="18" w:right="14"/>
        <w:contextualSpacing/>
        <w:jc w:val="center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</w:p>
    <w:p w14:paraId="48B3134D" w14:textId="77777777" w:rsidR="000E7D18" w:rsidRDefault="000E7D18">
      <w:pPr>
        <w:spacing w:after="49" w:line="276" w:lineRule="auto"/>
        <w:ind w:left="18" w:right="14"/>
        <w:contextualSpacing/>
        <w:jc w:val="center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</w:p>
    <w:p w14:paraId="448753D7" w14:textId="77777777" w:rsidR="00FA617B" w:rsidRDefault="00FA617B">
      <w:pPr>
        <w:spacing w:after="49" w:line="276" w:lineRule="auto"/>
        <w:ind w:left="18" w:right="14"/>
        <w:contextualSpacing/>
        <w:jc w:val="center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</w:p>
    <w:p w14:paraId="3EF2120F" w14:textId="77777777" w:rsidR="00FA617B" w:rsidRDefault="00FA617B">
      <w:pPr>
        <w:spacing w:after="49" w:line="276" w:lineRule="auto"/>
        <w:ind w:left="18" w:right="14"/>
        <w:contextualSpacing/>
        <w:jc w:val="center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</w:p>
    <w:p w14:paraId="71EFB429" w14:textId="77777777" w:rsidR="00FA617B" w:rsidRDefault="00FA617B">
      <w:pPr>
        <w:spacing w:after="49" w:line="276" w:lineRule="auto"/>
        <w:ind w:left="18" w:right="14"/>
        <w:contextualSpacing/>
        <w:jc w:val="center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</w:p>
    <w:p w14:paraId="0A23EAAD" w14:textId="77777777" w:rsidR="000E7D18" w:rsidRDefault="000E7D18">
      <w:pPr>
        <w:spacing w:after="49" w:line="276" w:lineRule="auto"/>
        <w:ind w:left="18" w:right="14"/>
        <w:contextualSpacing/>
        <w:jc w:val="center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</w:p>
    <w:p w14:paraId="434F01E7" w14:textId="77777777" w:rsidR="000E7D18" w:rsidRDefault="000E7D18">
      <w:pPr>
        <w:spacing w:after="49" w:line="276" w:lineRule="auto"/>
        <w:ind w:left="18" w:right="14"/>
        <w:contextualSpacing/>
        <w:jc w:val="center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</w:p>
    <w:p w14:paraId="11BF0DAF" w14:textId="77777777" w:rsidR="00F5549D" w:rsidRDefault="00000000">
      <w:pPr>
        <w:spacing w:after="49" w:line="276" w:lineRule="auto"/>
        <w:ind w:left="18" w:right="14"/>
        <w:contextualSpacing/>
        <w:jc w:val="center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lastRenderedPageBreak/>
        <w:t>§ 3 Odbiór paliw i kontrola jakości</w:t>
      </w:r>
    </w:p>
    <w:p w14:paraId="697C9B42" w14:textId="77777777" w:rsidR="00F5549D" w:rsidRPr="000E7D18" w:rsidRDefault="00000000">
      <w:pPr>
        <w:numPr>
          <w:ilvl w:val="0"/>
          <w:numId w:val="12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</w:pPr>
      <w:r w:rsidRPr="000E7D18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>Dostawy odbywać się</w:t>
      </w:r>
      <w:r w:rsidRPr="000E7D1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̨</w:t>
      </w:r>
      <w:r w:rsidRPr="000E7D18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 xml:space="preserve"> będą</w:t>
      </w:r>
      <w:r w:rsidRPr="000E7D1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0E7D18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>w dni robocze, tj. od poniedzia</w:t>
      </w:r>
      <w:r w:rsidRPr="000E7D18">
        <w:rPr>
          <w:rFonts w:ascii="Arial Narrow" w:eastAsia="Times New Roman" w:hAnsi="Arial Narrow" w:cs="Arial Narrow"/>
          <w:color w:val="000000" w:themeColor="text1"/>
          <w:sz w:val="24"/>
          <w:szCs w:val="24"/>
          <w:lang w:eastAsia="pl-PL"/>
        </w:rPr>
        <w:t>ł</w:t>
      </w:r>
      <w:r w:rsidRPr="000E7D18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>ku do pią</w:t>
      </w:r>
      <w:r w:rsidRPr="000E7D1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t</w:t>
      </w:r>
      <w:r w:rsidRPr="000E7D18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>ku w godzinach pracy Zamawiają</w:t>
      </w:r>
      <w:r w:rsidRPr="000E7D1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c</w:t>
      </w:r>
      <w:r w:rsidRPr="000E7D18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>ego oraz w soboty– po uzgodnieniu z Zamawiającym. Odbiór paliw odbywać się będzie w magazynie Zamawiającego w Żaganiu, przy ul. Młynarskiej 6.</w:t>
      </w:r>
    </w:p>
    <w:p w14:paraId="6C5D2504" w14:textId="77777777" w:rsidR="00F5549D" w:rsidRDefault="00000000">
      <w:pPr>
        <w:numPr>
          <w:ilvl w:val="0"/>
          <w:numId w:val="12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Na powyższą okoliczność zostanie Zamawiającemu przekazany wydruk z legalizowanego licznika autocysterny, w którym będzie zapisana rzeczywista ilość przyjętego paliwa.</w:t>
      </w:r>
    </w:p>
    <w:p w14:paraId="4C61F5D3" w14:textId="77777777" w:rsidR="00F5549D" w:rsidRDefault="00000000">
      <w:pPr>
        <w:numPr>
          <w:ilvl w:val="0"/>
          <w:numId w:val="12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Dostawca zobowiązany jest do każdej dostawy dołączyć aktualne świadectwo jakości bądź orzeczenie laboratoryjne z miejsca, z którego paliwo będzie dostarczane (oryginalny dokument lub jego kserokopia poświadczona za zgodność z oryginałem przez osobę uprawnioną do działania w imieniu Dostawcy lub generowany elektronicznie odpis świadectwa jakości – odpis nie wymaga dodatkowego poświadczenia).</w:t>
      </w:r>
    </w:p>
    <w:p w14:paraId="652084BB" w14:textId="77777777" w:rsidR="00F5549D" w:rsidRDefault="00000000">
      <w:pPr>
        <w:numPr>
          <w:ilvl w:val="0"/>
          <w:numId w:val="12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Zamawiający zastrzega sobie prawo do przeprowadzenia (przed rozładunkiem autocysterny) kontroli wstępnej obejmującej:</w:t>
      </w:r>
    </w:p>
    <w:p w14:paraId="2B90D50C" w14:textId="77777777" w:rsidR="00F5549D" w:rsidRDefault="00000000">
      <w:pPr>
        <w:numPr>
          <w:ilvl w:val="0"/>
          <w:numId w:val="15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sprawdzenie stanu plomb założonych na zawory spustowe autocysterny,</w:t>
      </w:r>
    </w:p>
    <w:p w14:paraId="6E4A0267" w14:textId="77777777" w:rsidR="00F5549D" w:rsidRDefault="00000000">
      <w:pPr>
        <w:numPr>
          <w:ilvl w:val="0"/>
          <w:numId w:val="15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sprawdzenie, czy autocysterna nie posiada uszkodzeń mechanicznych lub śladów wycieków,</w:t>
      </w:r>
    </w:p>
    <w:p w14:paraId="284B097A" w14:textId="77777777" w:rsidR="00F5549D" w:rsidRDefault="00000000">
      <w:pPr>
        <w:numPr>
          <w:ilvl w:val="0"/>
          <w:numId w:val="15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sprawdzenie stanu czystości przewodów spustowych autocysterny,</w:t>
      </w:r>
    </w:p>
    <w:p w14:paraId="61B76210" w14:textId="77777777" w:rsidR="00F5549D" w:rsidRDefault="00000000">
      <w:pPr>
        <w:numPr>
          <w:ilvl w:val="0"/>
          <w:numId w:val="15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sprawdzenie, czy autocysterna odpowiada ogólnym przepisom BHP i p.poż.,</w:t>
      </w:r>
    </w:p>
    <w:p w14:paraId="5339EA5C" w14:textId="77777777" w:rsidR="00F5549D" w:rsidRDefault="00000000">
      <w:pPr>
        <w:numPr>
          <w:ilvl w:val="0"/>
          <w:numId w:val="15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pobranie próbek paliwa z każdego zaworu spustowego autocysterny w celu dokonania oceny wzrokowej, czy paliwo jest klarowne, bez zawiesin, osadów ciał obcych, wody lub innych zanieczyszczeń.</w:t>
      </w:r>
    </w:p>
    <w:p w14:paraId="6FE0B07F" w14:textId="77777777" w:rsidR="00F5549D" w:rsidRDefault="00000000">
      <w:pPr>
        <w:numPr>
          <w:ilvl w:val="0"/>
          <w:numId w:val="12"/>
        </w:numPr>
        <w:spacing w:after="192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Zamawiający zastrzega sobie prawo odmowy przyjęcia dostarczonego przez Dostawcę paliwa w przypadku:</w:t>
      </w:r>
    </w:p>
    <w:p w14:paraId="19DFF99E" w14:textId="77777777" w:rsidR="00F5549D" w:rsidRDefault="00000000">
      <w:pPr>
        <w:numPr>
          <w:ilvl w:val="0"/>
          <w:numId w:val="1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nie dołączenia aktualnego świadectwa jakości bądź orzeczenia laboratoryjnego z miejsca, z którego paliwo zostało dostarczone,</w:t>
      </w:r>
    </w:p>
    <w:p w14:paraId="4077D114" w14:textId="77777777" w:rsidR="00F5549D" w:rsidRDefault="00000000">
      <w:pPr>
        <w:numPr>
          <w:ilvl w:val="0"/>
          <w:numId w:val="1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zastrzeżeń wynikających z kontroli wstępnej, o której mowa w ust. 4, a w szczególności stwierdzenia obecności wody lub obcych zanieczyszczeń w pobranych próbkach paliw, </w:t>
      </w:r>
    </w:p>
    <w:p w14:paraId="4F9CCC53" w14:textId="77777777" w:rsidR="00F5549D" w:rsidRDefault="00000000">
      <w:pPr>
        <w:numPr>
          <w:ilvl w:val="0"/>
          <w:numId w:val="1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dostarczenia produktu innego od zamawianego.</w:t>
      </w:r>
    </w:p>
    <w:p w14:paraId="4D5760BF" w14:textId="4661DB1B" w:rsidR="00F5549D" w:rsidRPr="000E7D18" w:rsidRDefault="00E7619F" w:rsidP="00E7619F">
      <w:pPr>
        <w:pStyle w:val="Akapitzlist"/>
        <w:widowControl w:val="0"/>
        <w:numPr>
          <w:ilvl w:val="0"/>
          <w:numId w:val="12"/>
        </w:numPr>
        <w:autoSpaceDE w:val="0"/>
        <w:spacing w:after="0" w:line="276" w:lineRule="auto"/>
        <w:jc w:val="both"/>
        <w:rPr>
          <w:rFonts w:ascii="Arial Narrow" w:hAnsi="Arial Narrow" w:cs="Arial"/>
        </w:rPr>
      </w:pPr>
      <w:r w:rsidRPr="000E7D18">
        <w:rPr>
          <w:rFonts w:ascii="Arial Narrow" w:hAnsi="Arial Narrow" w:cs="Arial"/>
        </w:rPr>
        <w:t>Raz na kwartał Zamawiający na koszt Wykonawcy może dokonać analizy podstawowych parametrów paliw z</w:t>
      </w:r>
      <w:r w:rsidR="00083F99">
        <w:rPr>
          <w:rFonts w:ascii="Arial Narrow" w:hAnsi="Arial Narrow" w:cs="Arial"/>
        </w:rPr>
        <w:t> </w:t>
      </w:r>
      <w:r w:rsidRPr="000E7D18">
        <w:rPr>
          <w:rFonts w:ascii="Arial Narrow" w:hAnsi="Arial Narrow" w:cs="Arial"/>
        </w:rPr>
        <w:t xml:space="preserve">próby pobranej podczas dostawy z autocysterny. Próba będzie pobierana komisyjnie i dostarczona do laboratorium przez Zamawiającego </w:t>
      </w:r>
      <w:r w:rsidRPr="00FA617B">
        <w:rPr>
          <w:rFonts w:ascii="Arial Narrow" w:hAnsi="Arial Narrow" w:cs="Arial"/>
          <w:color w:val="000000" w:themeColor="text1"/>
        </w:rPr>
        <w:t xml:space="preserve">w zaplombowanej butelce z aktualną datą i podpisami komisji. (próbki paliw będą pobierane i przechowywane przez Zamawiającego zgodnie z zasadami opisanymi w RMG w sprawie sposobu pobierania próbek paliw ciekłych i biopaliw ciekłych (Dz.U.2009 nr 147 poz. 1189 wraz z </w:t>
      </w:r>
      <w:proofErr w:type="spellStart"/>
      <w:r w:rsidRPr="00FA617B">
        <w:rPr>
          <w:rFonts w:ascii="Arial Narrow" w:hAnsi="Arial Narrow" w:cs="Arial"/>
          <w:color w:val="000000" w:themeColor="text1"/>
        </w:rPr>
        <w:t>póź</w:t>
      </w:r>
      <w:proofErr w:type="spellEnd"/>
      <w:r w:rsidRPr="00FA617B">
        <w:rPr>
          <w:rFonts w:ascii="Arial Narrow" w:hAnsi="Arial Narrow" w:cs="Arial"/>
          <w:color w:val="000000" w:themeColor="text1"/>
        </w:rPr>
        <w:t>. zm.) oraz z wytycznymi w tym zakresie opisanymi w normie PN-EN ISO 3170 (Ciekłe przetwory naftowe – Ręczne pobieranie próbek, próbki będą przechowywane i transportowane zgodnie z wytycznymi opisanymi ww. normie. Próbki będą badane tylko przez laboratoria posiadające stosowną akredytację. Zakres będzie obejmował podstawowe parametry paliw ).</w:t>
      </w:r>
    </w:p>
    <w:p w14:paraId="2C275C00" w14:textId="77777777" w:rsidR="00F5549D" w:rsidRDefault="00000000">
      <w:pPr>
        <w:numPr>
          <w:ilvl w:val="0"/>
          <w:numId w:val="12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 w:rsidRPr="000E7D18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W razie wątpliwości co do jakości dostarczonego paliwa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, Zamawiający może w każdym czasie dokonać dodatkowego badania jego parametrów (niezależnie od częstotliwości, o której mowa w ust. 6, pobierając próbkę w sposób opisany w ust. 6 i przesyłając ją do laboratorium w celu zbadania zgodności z dostarczonym świadectwem jakości (orzeczeniem laboratoryjnym). W razie niezgodności właściwości próbki ze świadectwem jakości (orzeczeniem laboratoryjnym) koszty badania ponosi Dostawca. W przeciwnym razie koszty badania ponosi Zamawiający. Odstępstwo od wartości podanej w świadectwie lub orzeczeniu do 5% traktowane jest jako błąd pomiaru i nie uzasadnia ponoszenia kosztów badania dodatkowego przez Dostawcę.</w:t>
      </w:r>
    </w:p>
    <w:p w14:paraId="0D2CA6D3" w14:textId="77777777" w:rsidR="00083F99" w:rsidRDefault="00083F99" w:rsidP="00FA617B">
      <w:pPr>
        <w:spacing w:after="49" w:line="276" w:lineRule="auto"/>
        <w:ind w:left="378"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</w:p>
    <w:p w14:paraId="7D0132F4" w14:textId="77777777" w:rsidR="00F5549D" w:rsidRDefault="00000000">
      <w:pPr>
        <w:spacing w:after="49" w:line="276" w:lineRule="auto"/>
        <w:ind w:left="14" w:right="14"/>
        <w:contextualSpacing/>
        <w:jc w:val="center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§ 4 Reklamacje</w:t>
      </w:r>
    </w:p>
    <w:p w14:paraId="320CBB5E" w14:textId="77777777" w:rsidR="00F5549D" w:rsidRDefault="00000000">
      <w:pPr>
        <w:numPr>
          <w:ilvl w:val="0"/>
          <w:numId w:val="17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Zamawiający będzie miał prawo do złożenia reklamacji ilościowej, na podstawie której Dostawca  zobowiązany będzie dostarczyć w ciągu 24 godzin odpowiednią ilość brakującego paliwa lub wystawić stosowną korektę do faktury VAT. </w:t>
      </w:r>
    </w:p>
    <w:p w14:paraId="2D7CE163" w14:textId="77777777" w:rsidR="00F5549D" w:rsidRDefault="00000000">
      <w:pPr>
        <w:numPr>
          <w:ilvl w:val="0"/>
          <w:numId w:val="17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W przypadku zgłoszenia reklamacji jakościowej Zamawiający obowiązany jest odebrać na własny koszt wadliwe paliwo w celu jego wymiany na wolne od wad.</w:t>
      </w:r>
    </w:p>
    <w:p w14:paraId="2ADF5D72" w14:textId="77777777" w:rsidR="00F5549D" w:rsidRDefault="00000000">
      <w:pPr>
        <w:numPr>
          <w:ilvl w:val="0"/>
          <w:numId w:val="17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Dostawca zobowiązany jest na  wymianę paliwa w ramach reklamacji jakościowej na wolne od wad oraz dostarczenie brakującego paliwa w ciągu maksymalnie 24 godzin od momentu zgłoszenia reklamacji.</w:t>
      </w:r>
    </w:p>
    <w:p w14:paraId="5610A705" w14:textId="77777777" w:rsidR="00F5549D" w:rsidRDefault="00000000">
      <w:pPr>
        <w:numPr>
          <w:ilvl w:val="0"/>
          <w:numId w:val="17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sz w:val="24"/>
          <w:szCs w:val="24"/>
          <w:lang w:eastAsia="pl-PL"/>
        </w:rPr>
        <w:t>Reklamacje dokonywane są na piśmie lub na adres e-mail:</w:t>
      </w:r>
      <w:r>
        <w:rPr>
          <w:rFonts w:ascii="Arial Narrow" w:eastAsia="Times New Roman" w:hAnsi="Arial Narrow" w:cs="Calibri"/>
          <w:color w:val="FF0000"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Calibri"/>
          <w:b/>
          <w:bCs/>
          <w:color w:val="000000" w:themeColor="text1"/>
          <w:sz w:val="24"/>
          <w:szCs w:val="24"/>
          <w:lang w:eastAsia="pl-PL"/>
        </w:rPr>
        <w:t>……………………………………..</w:t>
      </w:r>
    </w:p>
    <w:p w14:paraId="57E44507" w14:textId="77777777" w:rsidR="00F5549D" w:rsidRDefault="00000000">
      <w:pPr>
        <w:numPr>
          <w:ilvl w:val="0"/>
          <w:numId w:val="17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W przypadku, gdy wadliwe paliwo zostanie wlane do zbiornika, gdzie jeszcze znajdowało się paliwo, Dostawca ponosi koszty wymiany całego paliwa, czyszczenia zbiorników oraz ponosi odpowiedzialność odszkodowawczą, w szczególności za ewentualne uszkodzenia w pojazdach wynikłe z zatankowania pojazdów paliwem niezgodnym ze złożoną przez Dostawcę ofertą.</w:t>
      </w:r>
    </w:p>
    <w:p w14:paraId="6B39120E" w14:textId="331F6F41" w:rsidR="00F5549D" w:rsidRDefault="00000000">
      <w:pPr>
        <w:numPr>
          <w:ilvl w:val="0"/>
          <w:numId w:val="17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W  przypadku,  gdy w związku ze złożoną przez Zamawiającego  reklamacją,  zaistnieje konieczność  nabycia  przez  niego paliwa u innego dostawcy, Wykonawca pokrywał będzie koszty wynikające z</w:t>
      </w:r>
      <w:r w:rsidR="00083F99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 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różnicy cen.</w:t>
      </w:r>
    </w:p>
    <w:p w14:paraId="07768E3D" w14:textId="77777777" w:rsidR="00F5549D" w:rsidRDefault="00F5549D">
      <w:pPr>
        <w:spacing w:after="0" w:line="276" w:lineRule="auto"/>
        <w:ind w:right="14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</w:p>
    <w:p w14:paraId="6A3B640B" w14:textId="74B1E914" w:rsidR="00F5549D" w:rsidRDefault="00000000">
      <w:pPr>
        <w:spacing w:after="0" w:line="276" w:lineRule="auto"/>
        <w:ind w:left="14" w:right="14" w:firstLine="4"/>
        <w:jc w:val="center"/>
        <w:rPr>
          <w:color w:val="FFAA95"/>
        </w:rPr>
      </w:pPr>
      <w:r w:rsidRPr="00FA617B">
        <w:rPr>
          <w:rFonts w:ascii="Arial Narrow" w:eastAsia="Times New Roman" w:hAnsi="Arial Narrow" w:cs="Calibri"/>
          <w:b/>
          <w:color w:val="000000" w:themeColor="text1"/>
          <w:sz w:val="24"/>
          <w:szCs w:val="24"/>
          <w:lang w:eastAsia="pl-PL"/>
        </w:rPr>
        <w:t xml:space="preserve">§ 5 </w:t>
      </w:r>
      <w:r w:rsidR="00060BE8" w:rsidRPr="00FA617B">
        <w:rPr>
          <w:rFonts w:ascii="Arial Narrow" w:eastAsia="Times New Roman" w:hAnsi="Arial Narrow" w:cs="Calibri"/>
          <w:b/>
          <w:color w:val="000000" w:themeColor="text1"/>
          <w:sz w:val="24"/>
          <w:szCs w:val="24"/>
          <w:lang w:eastAsia="pl-PL"/>
        </w:rPr>
        <w:t>Zapłata wynagrodzenia</w:t>
      </w:r>
    </w:p>
    <w:p w14:paraId="56118D95" w14:textId="7E9EFBB5" w:rsidR="00060BE8" w:rsidRPr="00FA617B" w:rsidRDefault="00060BE8" w:rsidP="00060BE8">
      <w:pPr>
        <w:pStyle w:val="Listanumerowana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eastAsia="Times New Roman" w:hAnsi="Arial Narrow"/>
          <w:color w:val="000000"/>
          <w:sz w:val="24"/>
          <w:szCs w:val="24"/>
          <w:lang w:eastAsia="pl-PL"/>
        </w:rPr>
      </w:pPr>
      <w:r>
        <w:rPr>
          <w:rFonts w:ascii="Arial Narrow" w:hAnsi="Arial Narrow"/>
          <w:sz w:val="24"/>
          <w:szCs w:val="24"/>
        </w:rPr>
        <w:t>Dostawca</w:t>
      </w:r>
      <w:r w:rsidRPr="00FA617B">
        <w:rPr>
          <w:rFonts w:ascii="Arial Narrow" w:hAnsi="Arial Narrow"/>
          <w:sz w:val="24"/>
          <w:szCs w:val="24"/>
        </w:rPr>
        <w:t xml:space="preserve"> zobowiązany jest do wystawienia faktury tak aby wynikało z nich jednoznaczne powiązanie z realizowaną umową.</w:t>
      </w:r>
    </w:p>
    <w:p w14:paraId="7A717055" w14:textId="446297F3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 xml:space="preserve">Strony zgodnie postanawiają, że </w:t>
      </w:r>
      <w:r>
        <w:rPr>
          <w:rFonts w:ascii="Arial Narrow" w:hAnsi="Arial Narrow"/>
          <w:sz w:val="24"/>
          <w:szCs w:val="24"/>
        </w:rPr>
        <w:t>Dostawca</w:t>
      </w:r>
      <w:r w:rsidRPr="00FA617B">
        <w:rPr>
          <w:rFonts w:ascii="Arial Narrow" w:hAnsi="Arial Narrow"/>
          <w:sz w:val="24"/>
          <w:szCs w:val="24"/>
        </w:rPr>
        <w:t xml:space="preserve"> wystawia faktury zgodnie z ustawą z dnia 11 marca 2004 r. o podatku od towarów i usług oraz przepisami dotyczącymi Krajowego Systemu e-Faktur (dalej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), w tym przepisami regulującymi tryby szczególne (online/awaryjne) wystawiania i przekazywania faktur, o ile mają zastosowanie. Strony przyjmują do wiadomości funkcjonowanie Platformy Elektronicznego Fakturowania (PEF) jako odrębnego kanału wymiany ustrukturyzowanych dokumentów elektronicznych w zamówieniach publiczny, przy czym korzystanie z PEF nie zastępuje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 w zakresie, w jakim do danej faktury znajduje zastosowanie obowiązek jej wystawienia w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. Strony postanawiają, że w ramach niniejszej umowy PEF może być wykorzystywany do przekazywania ustrukturyzowanych faktur elektronicznych oraz w zakresie określonym w ust. 22 do przekazywania załączników d faktur, natomiast przekazywanie przez PEF innych ustrukturyzowanych dokumentów elektronicznych jest wyłączone. </w:t>
      </w:r>
    </w:p>
    <w:p w14:paraId="6CEF5999" w14:textId="77777777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 xml:space="preserve">Przez „fakturę ustrukturyzowaną” strony rozumieją fakturę wystawioną przy użyciu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>, która uzyskuje walor faktury ustrukturyzowanej po nadaniu numeru identyfikującego tej faktury w 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, z zastrzeżeniem trybów offline/awaryjnych przewidzianych przepisami. </w:t>
      </w:r>
    </w:p>
    <w:p w14:paraId="354D3200" w14:textId="77777777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>Przy dokonywaniu płatności realizowanych na podstawie Umowy Strony zobowiązują się stosować  model podzielonej płatności, z wyjątkiem faktur z wykazaną stawką 0 % VAT lub zwolnioną.</w:t>
      </w:r>
    </w:p>
    <w:p w14:paraId="6D8407BC" w14:textId="3F3E8298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Dostawca</w:t>
      </w:r>
      <w:r w:rsidRPr="00FA617B">
        <w:rPr>
          <w:rFonts w:ascii="Arial Narrow" w:hAnsi="Arial Narrow"/>
          <w:sz w:val="24"/>
          <w:szCs w:val="24"/>
        </w:rPr>
        <w:t xml:space="preserve"> oświadcza, iż numer rachunku bankowego wskazany na fakturze jest/nie jest numerem właściwym do dokonywania rozliczeń na zasadach podzielonej płatności (</w:t>
      </w:r>
      <w:proofErr w:type="spellStart"/>
      <w:r w:rsidRPr="00FA617B">
        <w:rPr>
          <w:rFonts w:ascii="Arial Narrow" w:hAnsi="Arial Narrow"/>
          <w:sz w:val="24"/>
          <w:szCs w:val="24"/>
        </w:rPr>
        <w:t>split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A617B">
        <w:rPr>
          <w:rFonts w:ascii="Arial Narrow" w:hAnsi="Arial Narrow"/>
          <w:sz w:val="24"/>
          <w:szCs w:val="24"/>
        </w:rPr>
        <w:t>payment</w:t>
      </w:r>
      <w:proofErr w:type="spellEnd"/>
      <w:r w:rsidRPr="00FA617B">
        <w:rPr>
          <w:rFonts w:ascii="Arial Narrow" w:hAnsi="Arial Narrow"/>
          <w:sz w:val="24"/>
          <w:szCs w:val="24"/>
        </w:rPr>
        <w:t>) - zgodnie z</w:t>
      </w:r>
      <w:r>
        <w:rPr>
          <w:rFonts w:ascii="Arial Narrow" w:hAnsi="Arial Narrow"/>
          <w:sz w:val="24"/>
          <w:szCs w:val="24"/>
        </w:rPr>
        <w:t> </w:t>
      </w:r>
      <w:r w:rsidRPr="00FA617B">
        <w:rPr>
          <w:rFonts w:ascii="Arial Narrow" w:hAnsi="Arial Narrow"/>
          <w:sz w:val="24"/>
          <w:szCs w:val="24"/>
        </w:rPr>
        <w:t>przepisami ustawy z dnia 11 marca 2004 r. o podatku od towarów i usług (Dz. U. 2025 r. poz. 775 ze zm.).</w:t>
      </w:r>
    </w:p>
    <w:p w14:paraId="7D299A0D" w14:textId="77777777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>Faktury będą wystawiane przez wykonawcę na:</w:t>
      </w:r>
    </w:p>
    <w:p w14:paraId="4007CE26" w14:textId="77777777" w:rsidR="00060BE8" w:rsidRPr="00FA617B" w:rsidRDefault="00060BE8" w:rsidP="00060BE8">
      <w:pPr>
        <w:pStyle w:val="Akapitzlist"/>
        <w:numPr>
          <w:ilvl w:val="0"/>
          <w:numId w:val="25"/>
        </w:numPr>
        <w:suppressAutoHyphens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>Nabywca – [</w:t>
      </w:r>
      <w:r w:rsidRPr="00FA617B">
        <w:rPr>
          <w:rFonts w:ascii="Arial Narrow" w:hAnsi="Arial Narrow"/>
          <w:sz w:val="24"/>
          <w:szCs w:val="24"/>
          <w:highlight w:val="yellow"/>
        </w:rPr>
        <w:t>…</w:t>
      </w:r>
      <w:r w:rsidRPr="00FA617B">
        <w:rPr>
          <w:rFonts w:ascii="Arial Narrow" w:hAnsi="Arial Narrow"/>
          <w:sz w:val="24"/>
          <w:szCs w:val="24"/>
        </w:rPr>
        <w:t>]</w:t>
      </w:r>
    </w:p>
    <w:p w14:paraId="067C512A" w14:textId="77777777" w:rsidR="00060BE8" w:rsidRPr="00FA617B" w:rsidRDefault="00060BE8" w:rsidP="00060BE8">
      <w:pPr>
        <w:pStyle w:val="Akapitzlist"/>
        <w:numPr>
          <w:ilvl w:val="0"/>
          <w:numId w:val="25"/>
        </w:numPr>
        <w:suppressAutoHyphens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>Identyfikator/adres zamawiającego w PEF: NIP [</w:t>
      </w:r>
      <w:r w:rsidRPr="00FA617B">
        <w:rPr>
          <w:rFonts w:ascii="Arial Narrow" w:hAnsi="Arial Narrow"/>
          <w:sz w:val="24"/>
          <w:szCs w:val="24"/>
          <w:highlight w:val="yellow"/>
        </w:rPr>
        <w:t>…</w:t>
      </w:r>
      <w:r w:rsidRPr="00FA617B">
        <w:rPr>
          <w:rFonts w:ascii="Arial Narrow" w:hAnsi="Arial Narrow"/>
          <w:sz w:val="24"/>
          <w:szCs w:val="24"/>
        </w:rPr>
        <w:t>]</w:t>
      </w:r>
    </w:p>
    <w:p w14:paraId="6A426510" w14:textId="4AF2AFD3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lastRenderedPageBreak/>
        <w:t xml:space="preserve">Płatności będą dokonywane przelewem na wskazany przez </w:t>
      </w:r>
      <w:r>
        <w:rPr>
          <w:rFonts w:ascii="Arial Narrow" w:hAnsi="Arial Narrow"/>
          <w:sz w:val="24"/>
          <w:szCs w:val="24"/>
        </w:rPr>
        <w:t xml:space="preserve">Dostawcę </w:t>
      </w:r>
      <w:r w:rsidRPr="00FA617B">
        <w:rPr>
          <w:rFonts w:ascii="Arial Narrow" w:hAnsi="Arial Narrow"/>
          <w:sz w:val="24"/>
          <w:szCs w:val="24"/>
        </w:rPr>
        <w:t>rachunek bankowy,  w terminie 30 dni od daty otrzymania przez Zamawiającego prawidłowo wystawionej faktury wraz z zatwierdzonym protokołem odbioru robót.</w:t>
      </w:r>
    </w:p>
    <w:p w14:paraId="102C087B" w14:textId="77777777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 xml:space="preserve">Za dzień doręczenia faktury wystawionej w innej formie niż w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 uznaje się odpowiednio:</w:t>
      </w:r>
    </w:p>
    <w:p w14:paraId="044E1F38" w14:textId="77777777" w:rsidR="00060BE8" w:rsidRPr="00FA617B" w:rsidRDefault="00060BE8" w:rsidP="00060BE8">
      <w:pPr>
        <w:pStyle w:val="Akapitzlist"/>
        <w:numPr>
          <w:ilvl w:val="0"/>
          <w:numId w:val="26"/>
        </w:numPr>
        <w:suppressAutoHyphens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>dzień potwierdzenia otrzymania wiadomości e-mail zawierającej fakturę w formacie pliku PDF – jeżeli potwierdzenie to nastąpiło nie później niż w terminie 1 dnia roboczego od dnia wysłania tej wiadomości;</w:t>
      </w:r>
    </w:p>
    <w:p w14:paraId="4410543A" w14:textId="77777777" w:rsidR="00060BE8" w:rsidRPr="00FA617B" w:rsidRDefault="00060BE8" w:rsidP="00060BE8">
      <w:pPr>
        <w:pStyle w:val="Akapitzlist"/>
        <w:numPr>
          <w:ilvl w:val="0"/>
          <w:numId w:val="26"/>
        </w:numPr>
        <w:suppressAutoHyphens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>w razie braku potwierdzenia w terminie, o którym mowa w pkt 1) – dzień wysłania faktury na prawidłowy adres e-mail, tj.: [</w:t>
      </w:r>
      <w:r w:rsidRPr="00FA617B">
        <w:rPr>
          <w:rFonts w:ascii="Arial Narrow" w:hAnsi="Arial Narrow"/>
          <w:sz w:val="24"/>
          <w:szCs w:val="24"/>
          <w:highlight w:val="yellow"/>
        </w:rPr>
        <w:t>…</w:t>
      </w:r>
      <w:r w:rsidRPr="00FA617B">
        <w:rPr>
          <w:rFonts w:ascii="Arial Narrow" w:hAnsi="Arial Narrow"/>
          <w:sz w:val="24"/>
          <w:szCs w:val="24"/>
        </w:rPr>
        <w:t>] pod warunkiem, że wiadomość nie została zwrócona komunikatem o niedostarczeniu;</w:t>
      </w:r>
    </w:p>
    <w:p w14:paraId="417C0758" w14:textId="77777777" w:rsidR="00060BE8" w:rsidRPr="00FA617B" w:rsidRDefault="00060BE8" w:rsidP="00060BE8">
      <w:pPr>
        <w:pStyle w:val="Akapitzlist"/>
        <w:numPr>
          <w:ilvl w:val="0"/>
          <w:numId w:val="26"/>
        </w:numPr>
        <w:suppressAutoHyphens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>datę wpływu papierowej faktury na adres siedziby zamawiającego albo</w:t>
      </w:r>
    </w:p>
    <w:p w14:paraId="4E327F61" w14:textId="77777777" w:rsidR="00060BE8" w:rsidRPr="00FA617B" w:rsidRDefault="00060BE8" w:rsidP="00060BE8">
      <w:pPr>
        <w:pStyle w:val="Akapitzlist"/>
        <w:numPr>
          <w:ilvl w:val="0"/>
          <w:numId w:val="26"/>
        </w:numPr>
        <w:suppressAutoHyphens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>dzień udostępnienia faktury zamawiającemu w PEF, potwierdzony komunikatem/ poświadczeniem systemowym PEF.</w:t>
      </w:r>
    </w:p>
    <w:p w14:paraId="024D7FDD" w14:textId="03D82315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 xml:space="preserve">Za dzień doręczenia faktury wystawionej w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 uznaje się dzień przydzielenia jej numeru w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>, z zastrzeżeniem</w:t>
      </w:r>
      <w:r>
        <w:rPr>
          <w:rFonts w:ascii="Arial Narrow" w:hAnsi="Arial Narrow"/>
          <w:sz w:val="24"/>
          <w:szCs w:val="24"/>
        </w:rPr>
        <w:t xml:space="preserve"> zapisów poniższych</w:t>
      </w:r>
      <w:r w:rsidRPr="00FA617B">
        <w:rPr>
          <w:rFonts w:ascii="Arial Narrow" w:hAnsi="Arial Narrow"/>
          <w:sz w:val="24"/>
          <w:szCs w:val="24"/>
        </w:rPr>
        <w:t xml:space="preserve">. </w:t>
      </w:r>
    </w:p>
    <w:p w14:paraId="722EE9AB" w14:textId="6B357FAA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 xml:space="preserve">W przypadku awarii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 wykonawca doręcza fakturę zgodnie z zasadami określonymi w ust. </w:t>
      </w:r>
      <w:r>
        <w:rPr>
          <w:rFonts w:ascii="Arial Narrow" w:hAnsi="Arial Narrow"/>
          <w:sz w:val="24"/>
          <w:szCs w:val="24"/>
        </w:rPr>
        <w:t>8</w:t>
      </w:r>
      <w:r w:rsidRPr="00FA617B">
        <w:rPr>
          <w:rFonts w:ascii="Arial Narrow" w:hAnsi="Arial Narrow"/>
          <w:sz w:val="24"/>
          <w:szCs w:val="24"/>
        </w:rPr>
        <w:t>, z</w:t>
      </w:r>
      <w:r>
        <w:rPr>
          <w:rFonts w:ascii="Arial Narrow" w:hAnsi="Arial Narrow"/>
          <w:sz w:val="24"/>
          <w:szCs w:val="24"/>
        </w:rPr>
        <w:t> </w:t>
      </w:r>
      <w:r w:rsidRPr="00FA617B">
        <w:rPr>
          <w:rFonts w:ascii="Arial Narrow" w:hAnsi="Arial Narrow"/>
          <w:sz w:val="24"/>
          <w:szCs w:val="24"/>
        </w:rPr>
        <w:t xml:space="preserve">tym zastrzeżeniem, że jeżeli numer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 zostanie przydzielony do tej faktury przed dniem doręczenia ustalonym zgodnie z ust. </w:t>
      </w:r>
      <w:r>
        <w:rPr>
          <w:rFonts w:ascii="Arial Narrow" w:hAnsi="Arial Narrow"/>
          <w:sz w:val="24"/>
          <w:szCs w:val="24"/>
        </w:rPr>
        <w:t>8</w:t>
      </w:r>
      <w:r w:rsidRPr="00FA617B">
        <w:rPr>
          <w:rFonts w:ascii="Arial Narrow" w:hAnsi="Arial Narrow"/>
          <w:sz w:val="24"/>
          <w:szCs w:val="24"/>
        </w:rPr>
        <w:t xml:space="preserve">, za dzień doręczenia w rozumieniu niniejszej umowy uznaje się dzień przydzielenia numeru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. Przez awarię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 strony rozumieją niedostępność systemu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 po stronie podmiotu prowadzącego system.</w:t>
      </w:r>
    </w:p>
    <w:p w14:paraId="0CC741A8" w14:textId="77777777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 xml:space="preserve">W przypadku nieodstępności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 po stronie wykonawcy za dzień doręczenia faktury uznaje się dzień przydzielenia jej numer w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, przy czym przez niedostępność strony rozumieją sytuację, </w:t>
      </w:r>
      <w:r w:rsidRPr="00FA617B">
        <w:rPr>
          <w:rFonts w:ascii="Arial Narrow" w:hAnsi="Arial Narrow"/>
          <w:sz w:val="24"/>
          <w:szCs w:val="24"/>
        </w:rPr>
        <w:br/>
        <w:t xml:space="preserve">o której stanowi art. 106ne ust. 4 ustawy o podatku od towarów i usług, a także tryb offline24, </w:t>
      </w:r>
      <w:r w:rsidRPr="00FA617B">
        <w:rPr>
          <w:rFonts w:ascii="Arial Narrow" w:hAnsi="Arial Narrow"/>
          <w:sz w:val="24"/>
          <w:szCs w:val="24"/>
        </w:rPr>
        <w:br/>
        <w:t xml:space="preserve">o którym mowa w art. 106 </w:t>
      </w:r>
      <w:proofErr w:type="spellStart"/>
      <w:r w:rsidRPr="00FA617B">
        <w:rPr>
          <w:rFonts w:ascii="Arial Narrow" w:hAnsi="Arial Narrow"/>
          <w:sz w:val="24"/>
          <w:szCs w:val="24"/>
        </w:rPr>
        <w:t>nda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 ust. 1 i 2 ustawy o podatku od towarów i usług.</w:t>
      </w:r>
    </w:p>
    <w:p w14:paraId="532E903D" w14:textId="77777777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>Zamawiający zastrzega, że płatność nastąpi na podstawie prawidłowo wystawionej faktury, za którą strony uznają fakturę wystawioną zgodnie z przepisami prawa oraz prawidłową pod względem formalnym i rachunkowym, a także zawierającą w swojej treści numer umowy. Jeżeli faktura nie zawiera danych niezbędnych do jej przyporządkowania do umowy (w szczególności numeru umowy/zamówienia) albo zawiera błędy rachunkowe lub formalne, uniemożliwiające dokonanie płatności, termin płatności biegnie od dnia otrzymania faktury korygującej lub faktury wystawionej prawidłowo.</w:t>
      </w:r>
    </w:p>
    <w:p w14:paraId="3C605591" w14:textId="5F8D6B83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 xml:space="preserve">W przypadku wystawienie przez </w:t>
      </w:r>
      <w:r>
        <w:rPr>
          <w:rFonts w:ascii="Arial Narrow" w:hAnsi="Arial Narrow"/>
          <w:sz w:val="24"/>
          <w:szCs w:val="24"/>
        </w:rPr>
        <w:t xml:space="preserve">Dostawcę </w:t>
      </w:r>
      <w:r w:rsidRPr="00FA617B">
        <w:rPr>
          <w:rFonts w:ascii="Arial Narrow" w:hAnsi="Arial Narrow"/>
          <w:sz w:val="24"/>
          <w:szCs w:val="24"/>
        </w:rPr>
        <w:t xml:space="preserve">nieprawidłowej faktury VAT, </w:t>
      </w:r>
      <w:r>
        <w:rPr>
          <w:rFonts w:ascii="Arial Narrow" w:hAnsi="Arial Narrow"/>
          <w:sz w:val="24"/>
          <w:szCs w:val="24"/>
        </w:rPr>
        <w:t>Z</w:t>
      </w:r>
      <w:r w:rsidRPr="00FA617B">
        <w:rPr>
          <w:rFonts w:ascii="Arial Narrow" w:hAnsi="Arial Narrow"/>
          <w:sz w:val="24"/>
          <w:szCs w:val="24"/>
        </w:rPr>
        <w:t>amawiający ma prawo odmówić jej przyjęcia i wstrzymać zapłatę do czasu doręczenia prawidłowo wystawionej faktury, a</w:t>
      </w:r>
      <w:r>
        <w:rPr>
          <w:rFonts w:ascii="Arial Narrow" w:hAnsi="Arial Narrow"/>
          <w:sz w:val="24"/>
          <w:szCs w:val="24"/>
        </w:rPr>
        <w:t xml:space="preserve"> Dostawca</w:t>
      </w:r>
      <w:r w:rsidRPr="00FA617B">
        <w:rPr>
          <w:rFonts w:ascii="Arial Narrow" w:hAnsi="Arial Narrow"/>
          <w:sz w:val="24"/>
          <w:szCs w:val="24"/>
        </w:rPr>
        <w:t xml:space="preserve"> nie ma prawa żądać zapłacenia jakichkolwiek odsetek ustawowych za opóźnienie wynikające z przekroczenia terminu płatności błędnie wystawionej faktury. </w:t>
      </w:r>
    </w:p>
    <w:p w14:paraId="56BF7A9C" w14:textId="0F853315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 xml:space="preserve">Załączniki do faktur, które nie mogą zgodnie z obowiązującymi przepisami stanowić załącznika do faktury wystawionej w </w:t>
      </w:r>
      <w:proofErr w:type="spellStart"/>
      <w:r w:rsidRPr="00FA617B">
        <w:rPr>
          <w:rFonts w:ascii="Arial Narrow" w:hAnsi="Arial Narrow"/>
          <w:sz w:val="24"/>
          <w:szCs w:val="24"/>
        </w:rPr>
        <w:t>KSeF</w:t>
      </w:r>
      <w:proofErr w:type="spellEnd"/>
      <w:r w:rsidRPr="00FA617B">
        <w:rPr>
          <w:rFonts w:ascii="Arial Narrow" w:hAnsi="Arial Narrow"/>
          <w:sz w:val="24"/>
          <w:szCs w:val="24"/>
        </w:rPr>
        <w:t xml:space="preserve">, należy przesłać w formie elektronicznej w formacie pliku PDF za pośrednictwem poczty elektronicznej na adres e-mail: </w:t>
      </w:r>
      <w:r w:rsidRPr="00FA617B">
        <w:rPr>
          <w:rFonts w:ascii="Arial Narrow" w:hAnsi="Arial Narrow"/>
          <w:i/>
          <w:sz w:val="24"/>
          <w:szCs w:val="24"/>
        </w:rPr>
        <w:t>[</w:t>
      </w:r>
      <w:r w:rsidRPr="00FA617B">
        <w:rPr>
          <w:rFonts w:ascii="Arial Narrow" w:hAnsi="Arial Narrow"/>
          <w:i/>
          <w:sz w:val="24"/>
          <w:szCs w:val="24"/>
          <w:highlight w:val="yellow"/>
        </w:rPr>
        <w:t>…</w:t>
      </w:r>
      <w:r w:rsidRPr="00FA617B">
        <w:rPr>
          <w:rFonts w:ascii="Arial Narrow" w:hAnsi="Arial Narrow"/>
          <w:i/>
          <w:sz w:val="24"/>
          <w:szCs w:val="24"/>
        </w:rPr>
        <w:t xml:space="preserve">] </w:t>
      </w:r>
      <w:r w:rsidRPr="00FA617B">
        <w:rPr>
          <w:rFonts w:ascii="Arial Narrow" w:hAnsi="Arial Narrow"/>
          <w:sz w:val="24"/>
          <w:szCs w:val="24"/>
        </w:rPr>
        <w:t xml:space="preserve">lub w formie papierowej na adres siedziby </w:t>
      </w:r>
      <w:r>
        <w:rPr>
          <w:rFonts w:ascii="Arial Narrow" w:hAnsi="Arial Narrow"/>
          <w:sz w:val="24"/>
          <w:szCs w:val="24"/>
        </w:rPr>
        <w:t>Z</w:t>
      </w:r>
      <w:r w:rsidRPr="00FA617B">
        <w:rPr>
          <w:rFonts w:ascii="Arial Narrow" w:hAnsi="Arial Narrow"/>
          <w:sz w:val="24"/>
          <w:szCs w:val="24"/>
        </w:rPr>
        <w:t>amawiającego lub za pośrednictwem PEF, nie później niż w terminie 3 dni od dnia doręczenia faktury. Postanowienie niniejsze dotyczy wyłącznie sposobu przekazania załączników do faktury i nie stanowi zgody stron na przekazywanie przez PEF innych ustrukturyzowanych dokumentów elektronicznych.</w:t>
      </w:r>
    </w:p>
    <w:p w14:paraId="0ACF91D6" w14:textId="77777777" w:rsidR="00060BE8" w:rsidRPr="00FA617B" w:rsidRDefault="00060BE8" w:rsidP="00060BE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FA617B">
        <w:rPr>
          <w:rFonts w:ascii="Arial Narrow" w:hAnsi="Arial Narrow"/>
          <w:sz w:val="24"/>
          <w:szCs w:val="24"/>
        </w:rPr>
        <w:t>Cesja wierzytelności wynikająca z niniejszej Umowy może nastąpić jedynie za zgodą Zamawiającego.</w:t>
      </w:r>
    </w:p>
    <w:p w14:paraId="1E8195E9" w14:textId="77777777" w:rsidR="00060BE8" w:rsidRPr="00FA617B" w:rsidRDefault="00060BE8" w:rsidP="00FA617B">
      <w:pPr>
        <w:spacing w:after="49" w:line="276" w:lineRule="auto"/>
        <w:ind w:right="14"/>
        <w:contextualSpacing/>
        <w:jc w:val="both"/>
        <w:rPr>
          <w:color w:val="FFAA95"/>
        </w:rPr>
      </w:pPr>
    </w:p>
    <w:p w14:paraId="4169B68A" w14:textId="1662ACA2" w:rsidR="00F5549D" w:rsidRDefault="00F5549D" w:rsidP="00FA617B">
      <w:pPr>
        <w:spacing w:after="0" w:line="276" w:lineRule="auto"/>
        <w:ind w:left="378" w:right="14"/>
        <w:contextualSpacing/>
        <w:jc w:val="both"/>
        <w:rPr>
          <w:color w:val="FFAA95"/>
        </w:rPr>
      </w:pPr>
    </w:p>
    <w:p w14:paraId="0F8CB4E3" w14:textId="77777777" w:rsidR="00F5549D" w:rsidRDefault="00F5549D">
      <w:pPr>
        <w:spacing w:after="0" w:line="276" w:lineRule="auto"/>
        <w:ind w:left="378" w:right="14"/>
        <w:contextualSpacing/>
        <w:jc w:val="both"/>
        <w:rPr>
          <w:rFonts w:ascii="Arial Narrow" w:eastAsia="Times New Roman" w:hAnsi="Arial Narrow" w:cs="Calibri"/>
          <w:color w:val="FFAA95"/>
          <w:sz w:val="24"/>
          <w:szCs w:val="24"/>
          <w:lang w:eastAsia="pl-PL"/>
        </w:rPr>
      </w:pPr>
    </w:p>
    <w:p w14:paraId="24041965" w14:textId="77777777" w:rsidR="00F5549D" w:rsidRDefault="00000000">
      <w:pPr>
        <w:spacing w:after="0" w:line="276" w:lineRule="auto"/>
        <w:ind w:left="302" w:right="14"/>
        <w:jc w:val="center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§ 6 Obowiązywanie Umowy</w:t>
      </w:r>
    </w:p>
    <w:p w14:paraId="4C4F029F" w14:textId="77777777" w:rsidR="00F5549D" w:rsidRDefault="00000000">
      <w:pPr>
        <w:numPr>
          <w:ilvl w:val="0"/>
          <w:numId w:val="7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Umowa zostaje zawarta na czas określony </w:t>
      </w:r>
      <w:r>
        <w:rPr>
          <w:rFonts w:ascii="Arial Narrow" w:eastAsia="Times New Roman" w:hAnsi="Arial Narrow" w:cs="Calibri"/>
          <w:b/>
          <w:sz w:val="24"/>
          <w:szCs w:val="24"/>
          <w:lang w:eastAsia="pl-PL"/>
        </w:rPr>
        <w:t>(12 miesięcy)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od dnia </w:t>
      </w:r>
      <w:r>
        <w:rPr>
          <w:rFonts w:ascii="Arial Narrow" w:eastAsia="Times New Roman" w:hAnsi="Arial Narrow" w:cs="Calibri"/>
          <w:b/>
          <w:sz w:val="24"/>
          <w:szCs w:val="24"/>
          <w:lang w:eastAsia="pl-PL"/>
        </w:rPr>
        <w:t>01.06.2026 r. do 31.05.2027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Calibri"/>
          <w:b/>
          <w:sz w:val="24"/>
          <w:szCs w:val="24"/>
          <w:lang w:eastAsia="pl-PL"/>
        </w:rPr>
        <w:t>r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>.</w:t>
      </w:r>
    </w:p>
    <w:p w14:paraId="0E2459D1" w14:textId="77777777" w:rsidR="00F5549D" w:rsidRDefault="00000000">
      <w:pPr>
        <w:numPr>
          <w:ilvl w:val="0"/>
          <w:numId w:val="7"/>
        </w:numPr>
        <w:spacing w:after="192" w:line="276" w:lineRule="auto"/>
        <w:ind w:right="72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Zamawiający może rozwiązać umowę ze skutkiem natychmiastowym w formie pisemnej pod rygorem nieważności:</w:t>
      </w:r>
    </w:p>
    <w:p w14:paraId="2396686A" w14:textId="77777777" w:rsidR="00F5549D" w:rsidRDefault="00000000">
      <w:pPr>
        <w:numPr>
          <w:ilvl w:val="0"/>
          <w:numId w:val="13"/>
        </w:numPr>
        <w:spacing w:after="0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gdy Dostawca nie rozpoczął jej realizacji w terminie 3 dni od podpisania umowy,</w:t>
      </w:r>
    </w:p>
    <w:p w14:paraId="5C307AE8" w14:textId="77777777" w:rsidR="00F5549D" w:rsidRDefault="00000000">
      <w:pPr>
        <w:numPr>
          <w:ilvl w:val="0"/>
          <w:numId w:val="13"/>
        </w:numPr>
        <w:spacing w:after="0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lastRenderedPageBreak/>
        <w:t>w razie braku realizacji zamówienia przez Dostawcę w terminie 48 godzin od przewidzianego terminu dostawy,</w:t>
      </w:r>
    </w:p>
    <w:p w14:paraId="4AE7EC4C" w14:textId="77777777" w:rsidR="00F5549D" w:rsidRDefault="00000000">
      <w:pPr>
        <w:numPr>
          <w:ilvl w:val="0"/>
          <w:numId w:val="13"/>
        </w:numPr>
        <w:spacing w:after="0" w:line="276" w:lineRule="auto"/>
        <w:ind w:right="14"/>
        <w:contextualSpacing/>
        <w:jc w:val="both"/>
        <w:rPr>
          <w:rFonts w:ascii="Arial Narrow" w:hAnsi="Arial Narrow" w:cs="Arial Narrow"/>
          <w:color w:val="000000"/>
          <w:w w:val="105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w razie udokumentowanych co najmniej dwóch przypadków dostawy paliw złej jakości, nieodpowiadających wymaganym normom,</w:t>
      </w:r>
    </w:p>
    <w:p w14:paraId="3E610D88" w14:textId="77777777" w:rsidR="00F5549D" w:rsidRPr="00FA617B" w:rsidRDefault="00000000">
      <w:pPr>
        <w:numPr>
          <w:ilvl w:val="0"/>
          <w:numId w:val="13"/>
        </w:numPr>
        <w:spacing w:after="0" w:line="276" w:lineRule="auto"/>
        <w:ind w:right="14"/>
        <w:contextualSpacing/>
        <w:jc w:val="both"/>
        <w:rPr>
          <w:rFonts w:ascii="Arial Narrow" w:eastAsia="Arial Narrow" w:hAnsi="Arial Narrow" w:cs="Arial Narrow"/>
          <w:color w:val="000000"/>
          <w:w w:val="105"/>
          <w:sz w:val="24"/>
          <w:szCs w:val="24"/>
        </w:rPr>
      </w:pPr>
      <w:r w:rsidRPr="00FA617B">
        <w:rPr>
          <w:rFonts w:ascii="Arial Narrow" w:hAnsi="Arial Narrow" w:cs="Arial Narrow"/>
          <w:color w:val="000000"/>
          <w:w w:val="105"/>
          <w:sz w:val="24"/>
          <w:szCs w:val="24"/>
        </w:rPr>
        <w:t xml:space="preserve">w razie zaistnienia innych okoliczności, które wskazują na ryzyko zaprzestania przez Dostawcę dostaw, ich ograniczenia bądź zakłócenia ich płynności: </w:t>
      </w:r>
    </w:p>
    <w:p w14:paraId="2C50DFCB" w14:textId="77777777" w:rsidR="00F5549D" w:rsidRPr="00FA617B" w:rsidRDefault="00000000">
      <w:pPr>
        <w:numPr>
          <w:ilvl w:val="0"/>
          <w:numId w:val="18"/>
        </w:numPr>
        <w:spacing w:after="0" w:line="276" w:lineRule="auto"/>
        <w:ind w:right="14"/>
        <w:contextualSpacing/>
        <w:jc w:val="both"/>
        <w:rPr>
          <w:rFonts w:ascii="Arial Narrow" w:hAnsi="Arial Narrow" w:cs="Arial Narrow"/>
          <w:color w:val="000000"/>
          <w:w w:val="105"/>
          <w:sz w:val="24"/>
          <w:szCs w:val="24"/>
        </w:rPr>
      </w:pPr>
      <w:r w:rsidRPr="00FA617B">
        <w:rPr>
          <w:rFonts w:ascii="Arial Narrow" w:eastAsia="Arial Narrow" w:hAnsi="Arial Narrow" w:cs="Arial Narrow"/>
          <w:color w:val="000000"/>
          <w:w w:val="105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color w:val="000000"/>
          <w:w w:val="105"/>
          <w:sz w:val="24"/>
          <w:szCs w:val="24"/>
        </w:rPr>
        <w:t>wszczęcie wobec Dostawcy postępowania restrukturyzacyjnego;</w:t>
      </w:r>
    </w:p>
    <w:p w14:paraId="35A629DE" w14:textId="6285823D" w:rsidR="00F5549D" w:rsidRPr="00FA617B" w:rsidRDefault="00000000">
      <w:pPr>
        <w:numPr>
          <w:ilvl w:val="0"/>
          <w:numId w:val="18"/>
        </w:numPr>
        <w:spacing w:after="0" w:line="276" w:lineRule="auto"/>
        <w:ind w:right="14"/>
        <w:contextualSpacing/>
        <w:jc w:val="both"/>
        <w:rPr>
          <w:rFonts w:ascii="Arial Narrow" w:hAnsi="Arial Narrow" w:cs="Arial Narrow"/>
          <w:color w:val="000000"/>
          <w:w w:val="105"/>
          <w:sz w:val="24"/>
          <w:szCs w:val="24"/>
        </w:rPr>
      </w:pPr>
      <w:r w:rsidRPr="00FA617B">
        <w:rPr>
          <w:rFonts w:ascii="Arial Narrow" w:hAnsi="Arial Narrow" w:cs="Arial Narrow"/>
          <w:color w:val="000000"/>
          <w:w w:val="105"/>
          <w:sz w:val="24"/>
          <w:szCs w:val="24"/>
        </w:rPr>
        <w:t>zajęcia majątku Dostawcy (jeżeli zajęcie dotyczy takiej części majątku Dostawcy, że</w:t>
      </w:r>
      <w:r w:rsidR="00060BE8">
        <w:rPr>
          <w:rFonts w:ascii="Arial Narrow" w:hAnsi="Arial Narrow" w:cs="Arial Narrow"/>
          <w:color w:val="000000"/>
          <w:w w:val="105"/>
          <w:sz w:val="24"/>
          <w:szCs w:val="24"/>
        </w:rPr>
        <w:t> </w:t>
      </w:r>
      <w:r w:rsidRPr="00FA617B">
        <w:rPr>
          <w:rFonts w:ascii="Arial Narrow" w:hAnsi="Arial Narrow" w:cs="Arial Narrow"/>
          <w:color w:val="000000"/>
          <w:w w:val="105"/>
          <w:sz w:val="24"/>
          <w:szCs w:val="24"/>
        </w:rPr>
        <w:t>prawdopodobnym jest, że nie będzie on w stanie spełnić obowiązków określonych niniejszą umową);</w:t>
      </w:r>
    </w:p>
    <w:p w14:paraId="42A0E930" w14:textId="77777777" w:rsidR="00F5549D" w:rsidRPr="00FA617B" w:rsidRDefault="00000000">
      <w:pPr>
        <w:numPr>
          <w:ilvl w:val="0"/>
          <w:numId w:val="18"/>
        </w:numPr>
        <w:spacing w:after="0" w:line="276" w:lineRule="auto"/>
        <w:ind w:right="14"/>
        <w:contextualSpacing/>
        <w:jc w:val="both"/>
        <w:rPr>
          <w:rFonts w:ascii="Arial Narrow" w:hAnsi="Arial Narrow" w:cs="Arial Narrow"/>
          <w:color w:val="000000"/>
          <w:w w:val="105"/>
          <w:sz w:val="24"/>
          <w:szCs w:val="24"/>
        </w:rPr>
      </w:pPr>
      <w:r w:rsidRPr="00FA617B">
        <w:rPr>
          <w:rFonts w:ascii="Arial Narrow" w:hAnsi="Arial Narrow" w:cs="Arial Narrow"/>
          <w:color w:val="000000"/>
          <w:w w:val="105"/>
          <w:sz w:val="24"/>
          <w:szCs w:val="24"/>
        </w:rPr>
        <w:t>w sytuacji wystąpienia pięciokrotnego opóźnienia w odniesieniu do pojedynczych dostaw, o ile opóźnienie to wynosiło więcej niż 24 h od terminu prawidłowego  wykonania dostawy zgodnie z niniejszą umową;</w:t>
      </w:r>
    </w:p>
    <w:p w14:paraId="321EB17A" w14:textId="23623D72" w:rsidR="00F5549D" w:rsidRPr="00060BE8" w:rsidRDefault="00000000">
      <w:pPr>
        <w:numPr>
          <w:ilvl w:val="0"/>
          <w:numId w:val="18"/>
        </w:numPr>
        <w:spacing w:after="0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 w:rsidRPr="00FA617B">
        <w:rPr>
          <w:rFonts w:ascii="Arial Narrow" w:hAnsi="Arial Narrow" w:cs="Arial Narrow"/>
          <w:color w:val="000000"/>
          <w:w w:val="105"/>
          <w:sz w:val="24"/>
          <w:szCs w:val="24"/>
        </w:rPr>
        <w:t>w sytuacji wystąpienia opóźnienia w odniesieniu do pojedynczej dostawy, o</w:t>
      </w:r>
      <w:r w:rsidR="00060BE8">
        <w:rPr>
          <w:rFonts w:ascii="Arial Narrow" w:hAnsi="Arial Narrow" w:cs="Arial Narrow"/>
          <w:color w:val="000000"/>
          <w:w w:val="105"/>
          <w:sz w:val="24"/>
          <w:szCs w:val="24"/>
        </w:rPr>
        <w:t> </w:t>
      </w:r>
      <w:r w:rsidRPr="00FA617B">
        <w:rPr>
          <w:rFonts w:ascii="Arial Narrow" w:hAnsi="Arial Narrow" w:cs="Arial Narrow"/>
          <w:color w:val="000000"/>
          <w:w w:val="105"/>
          <w:sz w:val="24"/>
          <w:szCs w:val="24"/>
        </w:rPr>
        <w:t>ile</w:t>
      </w:r>
      <w:r w:rsidR="00060BE8">
        <w:rPr>
          <w:rFonts w:ascii="Arial Narrow" w:hAnsi="Arial Narrow" w:cs="Arial Narrow"/>
          <w:color w:val="000000"/>
          <w:w w:val="105"/>
          <w:sz w:val="24"/>
          <w:szCs w:val="24"/>
        </w:rPr>
        <w:t> </w:t>
      </w:r>
      <w:r w:rsidRPr="00FA617B">
        <w:rPr>
          <w:rFonts w:ascii="Arial Narrow" w:hAnsi="Arial Narrow" w:cs="Arial Narrow"/>
          <w:color w:val="000000"/>
          <w:w w:val="105"/>
          <w:sz w:val="24"/>
          <w:szCs w:val="24"/>
        </w:rPr>
        <w:t>opóźnienie to wynosiło więcej niż 120 h od terminu prawidłowego wykonania dostawy zgodnie z niniejszą umową.</w:t>
      </w:r>
    </w:p>
    <w:p w14:paraId="5E8B6365" w14:textId="77777777" w:rsidR="00F5549D" w:rsidRDefault="00000000">
      <w:pPr>
        <w:numPr>
          <w:ilvl w:val="0"/>
          <w:numId w:val="13"/>
        </w:numPr>
        <w:spacing w:after="0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gdy w terminie realizacji umowy wygasną uprawnienia Dostawcy do wykonywania działalności w zakresie obrotu paliwami ciekłymi, wymagane przepisami ustawy Prawo energetyczne, a Dostawca nie uzyska nowych,</w:t>
      </w:r>
    </w:p>
    <w:p w14:paraId="2470FDDF" w14:textId="0ADBFB7C" w:rsidR="00F5549D" w:rsidRDefault="00000000">
      <w:pPr>
        <w:numPr>
          <w:ilvl w:val="0"/>
          <w:numId w:val="13"/>
        </w:numPr>
        <w:spacing w:after="0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gdy Dostawca przerwał bez uzasadnionej przyczyny realizację umowy i przerwa trwa dłużej niż 3 dni.</w:t>
      </w:r>
    </w:p>
    <w:p w14:paraId="1DC8283C" w14:textId="77777777" w:rsidR="00F5549D" w:rsidRDefault="00000000">
      <w:pPr>
        <w:numPr>
          <w:ilvl w:val="0"/>
          <w:numId w:val="7"/>
        </w:numPr>
        <w:spacing w:after="0" w:line="276" w:lineRule="auto"/>
        <w:ind w:right="72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W każdym przypadku rozwiązania umowy lub jej wypowiedzenia Zamawiający zapłaci Dostawcy wynagrodzenie wyłącznie za dostawy wykonane w czasie jej obowiązywania.</w:t>
      </w:r>
    </w:p>
    <w:p w14:paraId="22BC3F92" w14:textId="77777777" w:rsidR="00F5549D" w:rsidRDefault="00000000">
      <w:pPr>
        <w:numPr>
          <w:ilvl w:val="0"/>
          <w:numId w:val="7"/>
        </w:numPr>
        <w:spacing w:after="192" w:line="276" w:lineRule="auto"/>
        <w:ind w:right="72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przypadku, o którym mowa niniejszym ustępie, Dostawca może żądać wyłącznie wynagrodzenia należnego z tytułu wykonania części umowy.</w:t>
      </w:r>
    </w:p>
    <w:p w14:paraId="2ADF793D" w14:textId="77777777" w:rsidR="00F5549D" w:rsidRDefault="00F5549D">
      <w:pPr>
        <w:spacing w:after="49" w:line="276" w:lineRule="auto"/>
        <w:ind w:left="378"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</w:p>
    <w:p w14:paraId="5A3AF1A6" w14:textId="77777777" w:rsidR="00F5549D" w:rsidRDefault="00000000">
      <w:pPr>
        <w:spacing w:after="192" w:line="276" w:lineRule="auto"/>
        <w:ind w:left="313" w:right="14"/>
        <w:contextualSpacing/>
        <w:jc w:val="center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§ 7 Status Stron</w:t>
      </w:r>
    </w:p>
    <w:p w14:paraId="22555B00" w14:textId="77777777" w:rsidR="00F5549D" w:rsidRDefault="00000000">
      <w:pPr>
        <w:numPr>
          <w:ilvl w:val="0"/>
          <w:numId w:val="6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Zamawiający oświadcza, że jest czynnym płatnikiem podatku VAT, nr NIP 9240004321 i jest uprawniony do otrzymywania faktur VAT.</w:t>
      </w:r>
    </w:p>
    <w:p w14:paraId="3F90E5D8" w14:textId="77777777" w:rsidR="00F5549D" w:rsidRDefault="00000000">
      <w:pPr>
        <w:numPr>
          <w:ilvl w:val="0"/>
          <w:numId w:val="6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Zamawiający upoważnia Dostawcę do wystawiania faktur VAT bez swojego podpisu.</w:t>
      </w:r>
    </w:p>
    <w:p w14:paraId="34CE56F4" w14:textId="3A622776" w:rsidR="00F5549D" w:rsidRPr="000E7D18" w:rsidRDefault="00000000">
      <w:pPr>
        <w:numPr>
          <w:ilvl w:val="0"/>
          <w:numId w:val="6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</w:pPr>
      <w:r w:rsidRPr="000E7D18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>Dostawca oświadcza, że jest czynnym płatnikiem podatku VAT, nr NIP</w:t>
      </w:r>
      <w:r w:rsidR="000E7D18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>………………………………</w:t>
      </w:r>
    </w:p>
    <w:p w14:paraId="6AEA8D0E" w14:textId="77777777" w:rsidR="00F5549D" w:rsidRDefault="00000000">
      <w:pPr>
        <w:numPr>
          <w:ilvl w:val="0"/>
          <w:numId w:val="6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Aktualna koncesja na prowadzenie działalności gospodarczej w zakresie obrotu paliwami Dostawcy stanowi Załącznik nr 1 do Umowy.</w:t>
      </w:r>
    </w:p>
    <w:p w14:paraId="433237B0" w14:textId="344B78F3" w:rsidR="00F5549D" w:rsidRDefault="00000000">
      <w:pPr>
        <w:pStyle w:val="Tekstpodstawowy"/>
        <w:numPr>
          <w:ilvl w:val="0"/>
          <w:numId w:val="6"/>
        </w:numPr>
        <w:ind w:right="145"/>
        <w:jc w:val="both"/>
        <w:rPr>
          <w:rFonts w:ascii="Arial Narrow" w:hAnsi="Arial Narrow" w:cs="Times New Roman"/>
          <w:color w:val="000000"/>
          <w:w w:val="105"/>
          <w:sz w:val="24"/>
          <w:szCs w:val="24"/>
          <w:lang w:eastAsia="en-US"/>
        </w:rPr>
      </w:pPr>
      <w:r>
        <w:rPr>
          <w:rFonts w:ascii="Arial Narrow" w:hAnsi="Arial Narrow" w:cs="Times New Roman"/>
          <w:color w:val="000000"/>
          <w:w w:val="105"/>
          <w:sz w:val="24"/>
          <w:szCs w:val="24"/>
        </w:rPr>
        <w:t>Aktualna koncesja na prowadzenie działalności gospodarczej w zakresie obrotu paliwami Zamawiającego stanowi Załącznik nr 2 do Umowy.</w:t>
      </w:r>
    </w:p>
    <w:p w14:paraId="788F4076" w14:textId="77777777" w:rsidR="00F5549D" w:rsidRDefault="00F5549D">
      <w:p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</w:p>
    <w:p w14:paraId="2AA8F3CB" w14:textId="77777777" w:rsidR="00F5549D" w:rsidRDefault="00000000">
      <w:pPr>
        <w:spacing w:after="192" w:line="276" w:lineRule="auto"/>
        <w:ind w:left="313" w:right="14"/>
        <w:contextualSpacing/>
        <w:jc w:val="center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§ 8 Odpowiedzialność Dostawcy</w:t>
      </w:r>
    </w:p>
    <w:p w14:paraId="2E9D6F37" w14:textId="77777777" w:rsidR="00F5549D" w:rsidRDefault="00000000">
      <w:pPr>
        <w:numPr>
          <w:ilvl w:val="0"/>
          <w:numId w:val="14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Dostawca ponosi pełną odpowiedzialność za niewykonanie lub nienależyte wykonywanie niniejszej Umowy.</w:t>
      </w:r>
    </w:p>
    <w:p w14:paraId="68C05ADC" w14:textId="5C4A574C" w:rsidR="00F5549D" w:rsidRDefault="00000000">
      <w:pPr>
        <w:numPr>
          <w:ilvl w:val="0"/>
          <w:numId w:val="14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lastRenderedPageBreak/>
        <w:t>W przypadku przekroczenia przez Dostawcę terminu dostawy paliwa, zapłaci on Zamawiającemu karę umowną w wysokości 0,1% wartości niezrealizowanego w terminie zamówienia za każd</w:t>
      </w:r>
      <w:r w:rsidR="007E3920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ą 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rozpoczęt</w:t>
      </w:r>
      <w:r w:rsidR="007E3920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ą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 </w:t>
      </w:r>
      <w:r w:rsidR="007E3920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godzinę </w:t>
      </w:r>
      <w:r w:rsidRPr="00FA617B">
        <w:rPr>
          <w:rFonts w:ascii="Times New Roman" w:hAnsi="Times New Roman"/>
          <w:iCs/>
          <w:color w:val="000000"/>
          <w:sz w:val="24"/>
          <w:szCs w:val="24"/>
        </w:rPr>
        <w:t>zwłoki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. </w:t>
      </w:r>
    </w:p>
    <w:p w14:paraId="366A8782" w14:textId="77777777" w:rsidR="00F5549D" w:rsidRDefault="00000000">
      <w:pPr>
        <w:numPr>
          <w:ilvl w:val="0"/>
          <w:numId w:val="14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Dostawca jest obowiązany udzielać Zamawiającemu na jego zapytanie bezzwłocznych i wiarygodnych wyjaśnień odnośnie sytuacji, które wpływają na ocenę czy zachodzą okoliczności uzasadniające rozwiązanie Umowy w trybie natychmiastowym. Brak odpowiedzi Dostawcy w terminie 72  godzin uzasadnia przyjęcie przez Zamawiającego, że istnieją podstawy do rozwiązania umowy we wspomniany sposób.</w:t>
      </w:r>
    </w:p>
    <w:p w14:paraId="2FDD5B0C" w14:textId="77777777" w:rsidR="00F5549D" w:rsidRDefault="00000000">
      <w:pPr>
        <w:numPr>
          <w:ilvl w:val="0"/>
          <w:numId w:val="14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W przypadku rozwiązania umowy ze skutkiem natychmiastowym, o którym mowa w § 6 ust. 4, Dostawca zapłaci Zamawiającemu karę umowną w wysokości 25% wartości brutto ostatnio zrealizowanej przez niego dostawy paliwa, a w przypadku gdyby odstąpienie nastąpiło przed pierwszą dostawą - w wysokości 25% wartości brutto zamówionego paliwa.</w:t>
      </w:r>
    </w:p>
    <w:p w14:paraId="59FAA683" w14:textId="2F544910" w:rsidR="00F5549D" w:rsidRDefault="00000000">
      <w:pPr>
        <w:numPr>
          <w:ilvl w:val="0"/>
          <w:numId w:val="14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Dostawca zapłaci Zamawiającemu </w:t>
      </w:r>
      <w:r w:rsidR="007E3920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karę umowną w wysokości […] zł 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także w przypadku odstąpienia od umowy lub jej rozwiązania </w:t>
      </w:r>
      <w:r w:rsidR="007E3920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jej w trybie natychmiastowym z jakiejkolwiek (innej, niże wskazana w ust. 3 powyżej) przyczyny wskazanej w </w:t>
      </w:r>
      <w:r w:rsidR="007E3920" w:rsidRPr="007E3920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§ </w:t>
      </w:r>
      <w:r w:rsidR="007E3920"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6 umowy.</w:t>
      </w:r>
    </w:p>
    <w:p w14:paraId="7FD2D08B" w14:textId="77777777" w:rsidR="00F5549D" w:rsidRDefault="00000000">
      <w:pPr>
        <w:numPr>
          <w:ilvl w:val="0"/>
          <w:numId w:val="14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Każdorazowo, jeżeli szkoda poniesiona przez Zamawiającego przewyższy kary umowne nałożone w oparciu o powyższe przepisy, Zamawiający będzie uprawniony do dochodzenia na ogólnych zasadach odszkodowania uzupełniającego, przekraczającego wysokość kary.</w:t>
      </w:r>
    </w:p>
    <w:p w14:paraId="55976659" w14:textId="77777777" w:rsidR="00F5549D" w:rsidRDefault="00000000">
      <w:pPr>
        <w:numPr>
          <w:ilvl w:val="0"/>
          <w:numId w:val="14"/>
        </w:numPr>
        <w:spacing w:after="0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Jeżeli opóźnienie w dostawie zamówionego paliwa przekracza 24 godziny, Zamawiający może zakupić daną partię paliwa u  innego dostawcy, a ewentualną różnicą kosztów obciążyć Dostawcę.</w:t>
      </w:r>
    </w:p>
    <w:p w14:paraId="2C3E35EE" w14:textId="77777777" w:rsidR="00F5549D" w:rsidRDefault="00000000">
      <w:pPr>
        <w:numPr>
          <w:ilvl w:val="0"/>
          <w:numId w:val="14"/>
        </w:numPr>
        <w:spacing w:after="0" w:line="276" w:lineRule="auto"/>
        <w:ind w:right="14"/>
        <w:contextualSpacing/>
        <w:jc w:val="both"/>
        <w:rPr>
          <w:rFonts w:ascii="Arial Narrow" w:eastAsia="Times New Roman" w:hAnsi="Arial Narrow" w:cs="Calibri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Zamawiający ma prawo potrącić kary umowne w należnego Dostawy wynagrodzenia. Niezależnie od formy rozliczenia – potrącenia z faktury lub przelew bankowy – Zamawiający wystawi notę księgową na wysokość kar umownych.</w:t>
      </w:r>
    </w:p>
    <w:p w14:paraId="69A7BDE1" w14:textId="6A04E8E5" w:rsidR="00F5549D" w:rsidRDefault="00000000">
      <w:pPr>
        <w:pStyle w:val="Akapitzlist"/>
        <w:numPr>
          <w:ilvl w:val="0"/>
          <w:numId w:val="14"/>
        </w:numPr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sz w:val="24"/>
          <w:szCs w:val="24"/>
          <w:lang w:eastAsia="pl-PL"/>
        </w:rPr>
        <w:t>Łączna maksymalna wysokość kar umownych dochodzonych na podstawie niniejszej umowy nie może przekraczać 50%</w:t>
      </w:r>
      <w:r w:rsidR="000853C5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maksymalnej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wartości umowy</w:t>
      </w:r>
      <w:r w:rsidR="000853C5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brutto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>, określonej w § 2 ust. 2.</w:t>
      </w:r>
    </w:p>
    <w:p w14:paraId="632C5972" w14:textId="77777777" w:rsidR="00F5549D" w:rsidRDefault="00F5549D">
      <w:pPr>
        <w:pStyle w:val="Akapitzlist"/>
        <w:ind w:left="378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</w:p>
    <w:p w14:paraId="37705C28" w14:textId="77777777" w:rsidR="00F5549D" w:rsidRDefault="00000000">
      <w:pPr>
        <w:spacing w:after="0" w:line="276" w:lineRule="auto"/>
        <w:ind w:right="14"/>
        <w:jc w:val="center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§ 9 Zmiany umowy</w:t>
      </w:r>
    </w:p>
    <w:p w14:paraId="6C8C3A07" w14:textId="77777777" w:rsidR="00F5549D" w:rsidRDefault="00000000">
      <w:pPr>
        <w:numPr>
          <w:ilvl w:val="0"/>
          <w:numId w:val="8"/>
        </w:numPr>
        <w:spacing w:after="0" w:line="276" w:lineRule="auto"/>
        <w:ind w:left="426" w:right="14" w:hanging="426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Dopuszczalne jest dokonywanie zmian niniejszej umowy o charakterze nieistotnym, przez co należy rozumieć w szczególności zmianę danych związanych z obsługą administracyjno-organizacyjną umowy, zmianę osób wskazanych do kontaktów między Stronami, zmianę osób pełniących funkcje kierownicze w ramach realizacji zamówienia.</w:t>
      </w:r>
    </w:p>
    <w:p w14:paraId="5A9B1407" w14:textId="77777777" w:rsidR="00F5549D" w:rsidRDefault="00000000">
      <w:pPr>
        <w:numPr>
          <w:ilvl w:val="0"/>
          <w:numId w:val="8"/>
        </w:numPr>
        <w:spacing w:after="0" w:line="276" w:lineRule="auto"/>
        <w:ind w:left="426" w:right="14" w:hanging="426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Przewiduje się możliwość zmiany postanowień zawartej umowy w stosunku do treści oferty, na podstawie której dokonano wyboru Wykonawcy, w przypadku wystąpienia co najmniej jednej z okoliczności, o której 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>mowa art. 455 Ustawy Pzp.</w:t>
      </w:r>
    </w:p>
    <w:p w14:paraId="0A5C498E" w14:textId="77777777" w:rsidR="00F5549D" w:rsidRDefault="00000000">
      <w:pPr>
        <w:numPr>
          <w:ilvl w:val="0"/>
          <w:numId w:val="8"/>
        </w:numPr>
        <w:spacing w:after="0" w:line="276" w:lineRule="auto"/>
        <w:ind w:left="426" w:right="14" w:hanging="426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Przewiduje się możliwość zmiany postanowień zawartej umowy w stosunku do treści oferty, na podstawie której dokonano wyboru Dostawcy, w przypadku wystąpienia co najmniej jednej z okoliczności wymienionych poniżej, z uwzględnieniem podanych warunków ich wprowadzenia:</w:t>
      </w:r>
    </w:p>
    <w:p w14:paraId="117E8D7A" w14:textId="77777777" w:rsidR="00F5549D" w:rsidRDefault="00000000">
      <w:pPr>
        <w:spacing w:after="0" w:line="276" w:lineRule="auto"/>
        <w:ind w:left="851" w:right="14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3.1. Zmiana zakresu rzeczowego zamówienia jest możliwa w przypadku zmiany sposobu realizacji zamówienia wynikającej ze zmian w obowiązujących przepisach prawa bądź wytycznych mających wpływ na realizację przedmiotu umowy,</w:t>
      </w:r>
    </w:p>
    <w:p w14:paraId="3F064056" w14:textId="77777777" w:rsidR="00F5549D" w:rsidRDefault="00000000">
      <w:pPr>
        <w:spacing w:after="0" w:line="276" w:lineRule="auto"/>
        <w:ind w:left="851" w:right="14"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3.2. Zmiany dotyczące podwykonawcy - dopuszczalne są zmiany podwykonawcy lub powierzenia części zamówienia podwykonawcy w przypadku gdy wykonawca nie wskazał w ofercie powierzenia części zamówienia podwykonawcy,</w:t>
      </w:r>
    </w:p>
    <w:p w14:paraId="6DDEF3DD" w14:textId="77777777" w:rsidR="00F5549D" w:rsidRDefault="00000000">
      <w:pPr>
        <w:spacing w:after="0" w:line="276" w:lineRule="auto"/>
        <w:ind w:left="851" w:right="14"/>
        <w:jc w:val="both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lastRenderedPageBreak/>
        <w:t>3.3. Zmiana wysokości wynagrodzenia, jest możliwa w przypadku zmiany stawki podatku VAT.</w:t>
      </w:r>
    </w:p>
    <w:p w14:paraId="1D3E5036" w14:textId="77777777" w:rsidR="00F5549D" w:rsidRDefault="00F5549D">
      <w:pPr>
        <w:spacing w:after="0" w:line="276" w:lineRule="auto"/>
        <w:ind w:left="18" w:right="14"/>
        <w:jc w:val="center"/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</w:pPr>
    </w:p>
    <w:p w14:paraId="7A97E2E2" w14:textId="77777777" w:rsidR="00F5549D" w:rsidRDefault="00000000">
      <w:pPr>
        <w:spacing w:after="0" w:line="276" w:lineRule="auto"/>
        <w:ind w:left="18" w:right="14"/>
        <w:jc w:val="center"/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 xml:space="preserve">§  10 Waloryzacja </w:t>
      </w:r>
    </w:p>
    <w:p w14:paraId="2FE7EBF1" w14:textId="77777777" w:rsidR="00F5549D" w:rsidRDefault="00000000">
      <w:pPr>
        <w:numPr>
          <w:ilvl w:val="0"/>
          <w:numId w:val="11"/>
        </w:numPr>
        <w:spacing w:after="0" w:line="276" w:lineRule="auto"/>
        <w:ind w:right="14"/>
        <w:jc w:val="both"/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>Stosownie do treści art. 439 ustawy Pzp przewiduje się możliwość zmiany wysokości wynagrodzenia należnego Wykonawcy w części wysokości upustu kwotowego zaproponowanego przez Wykonawcę, w przypadku zmiany cen materiałów lub kosztów związanych z realizacja umowy, na zasadach określonych poniżej.</w:t>
      </w:r>
    </w:p>
    <w:p w14:paraId="6F534F7E" w14:textId="77777777" w:rsidR="00F5549D" w:rsidRDefault="00000000">
      <w:pPr>
        <w:numPr>
          <w:ilvl w:val="0"/>
          <w:numId w:val="11"/>
        </w:numPr>
        <w:spacing w:after="0" w:line="276" w:lineRule="auto"/>
        <w:ind w:right="14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 xml:space="preserve">Waloryzacja wynagrodzenia Wykonawcy w trybie przepisu art. 439 ust. 1-5 ustawy Pzp będzie dotyczyć tylko części wynagrodzenia, na który ma wpływ wysokość udzielonego przez Wykonawcę upustu od ceny sprzedaży brutto 1 m3 paliwa (ON lub Pb95). Zgodnie bowiem z postanowieniem § 2 ust. 1 niniejszej umowy sprzedaż paliw dokonywana będzie po aktualnej cenie producenta paliw płynnych jaka obowiązuje w dniu zakupu, zgodnie z cennikami podanymi przez producenta paliw pomniejszonych o stały upust kwotowy od 1 m3 paliwa, udzielny przez Wykonawcę zgodnie z ofertą Wykonawcy. W konsekwencji tego Strony zgodnie ustalają, że przedmiotowy opust Wykonawcy zostanie zwaloryzowany na poniższych zasadach: </w:t>
      </w:r>
    </w:p>
    <w:p w14:paraId="6A1D97E5" w14:textId="4F83AB07" w:rsidR="00F5549D" w:rsidRDefault="00000000">
      <w:pPr>
        <w:numPr>
          <w:ilvl w:val="0"/>
          <w:numId w:val="3"/>
        </w:numPr>
        <w:spacing w:after="0" w:line="276" w:lineRule="auto"/>
        <w:ind w:right="14"/>
        <w:jc w:val="both"/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</w:pPr>
      <w:r>
        <w:rPr>
          <w:rFonts w:ascii="Arial Narrow" w:eastAsia="Arial Narrow" w:hAnsi="Arial Narrow" w:cs="Arial Narrow"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 xml:space="preserve">zmiana wysokości </w:t>
      </w:r>
      <w:r w:rsidR="000853C5"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>upustu</w:t>
      </w: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 xml:space="preserve"> zostanie określona w oparciu o miesięczny „Wskaźnik cen towarów i usług konsumpcyjnych” publikowany w Komunikacie Prezesa Głównego Urzędu Statystycznego w sprawie wskaźnika cen towarów i usług określający zmianę ceny towarów i usług w porównaniu z miesiącem, w którym złożono ofertę w niniejszym postępowaniu, podanego dla pierwszego miesiąca kalendarzowego przypadającego po upływie 6 miesięcy od daty zawarcia umowy; </w:t>
      </w:r>
    </w:p>
    <w:p w14:paraId="0C59279A" w14:textId="0944F893" w:rsidR="00F5549D" w:rsidRDefault="00000000">
      <w:pPr>
        <w:numPr>
          <w:ilvl w:val="0"/>
          <w:numId w:val="3"/>
        </w:numPr>
        <w:spacing w:after="0" w:line="276" w:lineRule="auto"/>
        <w:ind w:right="14"/>
        <w:jc w:val="both"/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>wartość publikowanego wskaźnika przekraczającego 10 punktów procentowych, w</w:t>
      </w:r>
      <w:r w:rsidR="000853C5"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> </w:t>
      </w: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>porównaniu z miesiącem w którym złożono ofertę, uprawnia Strony umowy do żądania zmiany upustu</w:t>
      </w:r>
      <w:r w:rsidR="000853C5"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 xml:space="preserve"> o 10% w stosunku do wysokości upustu określonej przez Dostawcę w ofercie w niniejszym postępowaniu</w:t>
      </w: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 xml:space="preserve">, </w:t>
      </w:r>
    </w:p>
    <w:p w14:paraId="5350F8A4" w14:textId="77777777" w:rsidR="00F5549D" w:rsidRDefault="00000000">
      <w:pPr>
        <w:numPr>
          <w:ilvl w:val="0"/>
          <w:numId w:val="3"/>
        </w:numPr>
        <w:spacing w:after="0" w:line="276" w:lineRule="auto"/>
        <w:ind w:right="14"/>
        <w:jc w:val="both"/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 xml:space="preserve">zmiana wysokości wynagrodzenia (zmiana wysokości upustu) dotyczyć wykonania tych dostaw, które zostaną zrealizowane po złożeniu wniosku o waloryzację; </w:t>
      </w:r>
    </w:p>
    <w:p w14:paraId="645F802C" w14:textId="77777777" w:rsidR="00F5549D" w:rsidRDefault="00000000">
      <w:pPr>
        <w:numPr>
          <w:ilvl w:val="0"/>
          <w:numId w:val="3"/>
        </w:numPr>
        <w:spacing w:after="0" w:line="276" w:lineRule="auto"/>
        <w:ind w:right="14"/>
        <w:jc w:val="both"/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 xml:space="preserve">sposób określenia wpływu zmiany ceny materiałów lub kosztów na wysokość opustu nastąpi na postawie wniosku strony wnioskującej o zmianę i dokumentów dołączonych do tego wniosku potwierdzających m.in. rzeczywiste poniesienie poszczególnych kosztów w ramach niniejszego zamówienia, a także na postawie wskaźników, o których mowa powyżej, </w:t>
      </w:r>
    </w:p>
    <w:p w14:paraId="3EC4F499" w14:textId="3600C864" w:rsidR="00F5549D" w:rsidRDefault="00000000">
      <w:pPr>
        <w:numPr>
          <w:ilvl w:val="0"/>
          <w:numId w:val="3"/>
        </w:numPr>
        <w:spacing w:after="0" w:line="276" w:lineRule="auto"/>
        <w:ind w:right="14"/>
        <w:jc w:val="both"/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 xml:space="preserve">pierwszy wniosek o zmianę wysokości upustu Wykonawcy Strony mogą złożyć nie wcześniej niż po upływie 6 miesięcy od dnia podpisania umowy - możliwe jest wprowadzenie kolejnych zmian wynagrodzenia, z zastrzeżeniem, że będą one wprowadzane nie częściej niż co </w:t>
      </w:r>
      <w:r w:rsidR="000853C5"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>4</w:t>
      </w: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 xml:space="preserve"> miesiące po uprzedniej zmianie wynagrodzenia,</w:t>
      </w:r>
    </w:p>
    <w:p w14:paraId="24E8588B" w14:textId="77777777" w:rsidR="00F5549D" w:rsidRDefault="00000000">
      <w:pPr>
        <w:numPr>
          <w:ilvl w:val="0"/>
          <w:numId w:val="3"/>
        </w:numPr>
        <w:spacing w:after="0" w:line="276" w:lineRule="auto"/>
        <w:ind w:right="14"/>
        <w:jc w:val="both"/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Cs/>
          <w:color w:val="000000"/>
          <w:sz w:val="24"/>
          <w:szCs w:val="24"/>
          <w:lang w:eastAsia="pl-PL"/>
        </w:rPr>
        <w:t xml:space="preserve">maksymalna wartość zmiany wynagrodzenia w wyniku zmiany wysokości kwotowej upustu, jaką dopuszcza Zamawiający w efekcie zastosowania postanowień o zasadach wprowadzania zmian wysokości wynagrodzenia, wynosi 2% wynagrodzenia brutto, o którym mowa w § 2 ust. 2 niniejszej umowy. </w:t>
      </w:r>
    </w:p>
    <w:p w14:paraId="00998080" w14:textId="77777777" w:rsidR="00F5549D" w:rsidRDefault="00F5549D">
      <w:pPr>
        <w:pStyle w:val="Standard"/>
        <w:spacing w:before="120" w:line="276" w:lineRule="auto"/>
        <w:ind w:left="1098" w:right="0"/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l-PL"/>
        </w:rPr>
      </w:pPr>
    </w:p>
    <w:p w14:paraId="354A94DA" w14:textId="77777777" w:rsidR="00FA617B" w:rsidRDefault="00FA617B">
      <w:pPr>
        <w:pStyle w:val="Standard"/>
        <w:spacing w:before="120" w:line="276" w:lineRule="auto"/>
        <w:ind w:left="1098" w:right="0"/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l-PL"/>
        </w:rPr>
      </w:pPr>
    </w:p>
    <w:p w14:paraId="1DE158E9" w14:textId="77777777" w:rsidR="00FA617B" w:rsidRDefault="00FA617B">
      <w:pPr>
        <w:pStyle w:val="Standard"/>
        <w:spacing w:before="120" w:line="276" w:lineRule="auto"/>
        <w:ind w:left="1098" w:right="0"/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l-PL"/>
        </w:rPr>
      </w:pPr>
    </w:p>
    <w:p w14:paraId="1BE3643A" w14:textId="77777777" w:rsidR="00F5549D" w:rsidRDefault="00000000">
      <w:pPr>
        <w:pStyle w:val="Standard"/>
        <w:spacing w:after="120" w:line="276" w:lineRule="auto"/>
        <w:ind w:left="0" w:right="0"/>
        <w:jc w:val="center"/>
        <w:rPr>
          <w:rFonts w:ascii="Arial Narrow" w:hAnsi="Arial Narrow" w:cs="Arial"/>
          <w:color w:val="000000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 xml:space="preserve">§ </w:t>
      </w:r>
      <w:r>
        <w:rPr>
          <w:rFonts w:ascii="Arial Narrow" w:hAnsi="Arial Narrow" w:cs="Arial"/>
          <w:b/>
          <w:color w:val="000000"/>
          <w:sz w:val="24"/>
          <w:szCs w:val="24"/>
        </w:rPr>
        <w:t>11 Oświadczenie wykonawcy</w:t>
      </w:r>
    </w:p>
    <w:p w14:paraId="7D88C19C" w14:textId="77777777" w:rsidR="00F5549D" w:rsidRPr="00FA617B" w:rsidRDefault="00000000">
      <w:pPr>
        <w:pStyle w:val="Standard"/>
        <w:numPr>
          <w:ilvl w:val="0"/>
          <w:numId w:val="9"/>
        </w:numPr>
        <w:spacing w:line="276" w:lineRule="auto"/>
        <w:ind w:left="426" w:right="0" w:hanging="426"/>
        <w:jc w:val="both"/>
        <w:rPr>
          <w:rFonts w:ascii="Arial Narrow" w:hAnsi="Arial Narrow" w:cs="Arial Narrow"/>
          <w:i/>
          <w:sz w:val="24"/>
          <w:szCs w:val="24"/>
        </w:rPr>
      </w:pPr>
      <w:r w:rsidRPr="00FA617B">
        <w:rPr>
          <w:rFonts w:ascii="Arial Narrow" w:hAnsi="Arial Narrow" w:cs="Arial"/>
          <w:color w:val="000000"/>
          <w:sz w:val="24"/>
          <w:szCs w:val="24"/>
        </w:rPr>
        <w:t xml:space="preserve">Wykonawca oświadcza, że </w:t>
      </w:r>
      <w:r w:rsidRPr="00FA617B">
        <w:rPr>
          <w:rFonts w:ascii="Arial Narrow" w:hAnsi="Arial Narrow" w:cs="Arial"/>
          <w:b/>
          <w:bCs/>
          <w:color w:val="000000"/>
          <w:sz w:val="24"/>
          <w:szCs w:val="24"/>
        </w:rPr>
        <w:t>nie podlega</w:t>
      </w:r>
      <w:r w:rsidRPr="00FA617B">
        <w:rPr>
          <w:rFonts w:ascii="Arial Narrow" w:hAnsi="Arial Narrow" w:cs="Arial"/>
          <w:color w:val="000000"/>
          <w:sz w:val="24"/>
          <w:szCs w:val="24"/>
        </w:rPr>
        <w:t xml:space="preserve"> wykluczeniu z postępowania o udzielenie zamówienia na podstawie art. 7 ust. 1 ustawy z dnia 13 kwietnia 2022 r. </w:t>
      </w:r>
      <w:r w:rsidRPr="00FA617B">
        <w:rPr>
          <w:rFonts w:ascii="Arial Narrow" w:hAnsi="Arial Narrow" w:cs="Arial"/>
          <w:bCs/>
          <w:color w:val="000000"/>
          <w:sz w:val="24"/>
          <w:szCs w:val="24"/>
        </w:rPr>
        <w:t>o szczególnych rozwiązaniach w zakresie przeciwdziałania wspieraniu agresji na Ukrainę oraz służących ochronie bezpieczeństwa narodowego (Dz. U. z 2023 r. poz. 1497 i 1859) zwana dalej ustawą.</w:t>
      </w:r>
    </w:p>
    <w:p w14:paraId="02788063" w14:textId="77777777" w:rsidR="00F5549D" w:rsidRPr="00FA617B" w:rsidRDefault="00000000">
      <w:pPr>
        <w:pStyle w:val="Standard"/>
        <w:numPr>
          <w:ilvl w:val="0"/>
          <w:numId w:val="9"/>
        </w:numPr>
        <w:spacing w:line="276" w:lineRule="auto"/>
        <w:ind w:left="426" w:right="0" w:hanging="426"/>
        <w:jc w:val="both"/>
        <w:rPr>
          <w:rFonts w:ascii="Arial Narrow" w:hAnsi="Arial Narrow" w:cs="Arial"/>
          <w:color w:val="000000"/>
          <w:sz w:val="24"/>
          <w:szCs w:val="24"/>
        </w:rPr>
      </w:pPr>
      <w:r w:rsidRPr="00FA617B">
        <w:rPr>
          <w:rFonts w:ascii="Arial Narrow" w:hAnsi="Arial Narrow" w:cs="Arial Narrow"/>
          <w:i/>
          <w:sz w:val="24"/>
          <w:szCs w:val="24"/>
        </w:rPr>
        <w:t>Wykonawca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oświadcza,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że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posiada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status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dużego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przedsiębiorcy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w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rozumieniu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art.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4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pkt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6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ustawy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z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dnia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8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marca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2013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r.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o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przeciwdziałaniu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nadmiernym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opóźnieniom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w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transakcjach</w:t>
      </w:r>
      <w:r w:rsidRPr="00FA617B">
        <w:rPr>
          <w:rFonts w:ascii="Arial Narrow" w:hAnsi="Arial Narrow" w:cs="Arial Narrow"/>
          <w:sz w:val="24"/>
          <w:szCs w:val="24"/>
        </w:rPr>
        <w:t xml:space="preserve"> </w:t>
      </w:r>
      <w:r w:rsidRPr="00FA617B">
        <w:rPr>
          <w:rFonts w:ascii="Arial Narrow" w:hAnsi="Arial Narrow" w:cs="Arial Narrow"/>
          <w:i/>
          <w:sz w:val="24"/>
          <w:szCs w:val="24"/>
        </w:rPr>
        <w:t>handlowych.</w:t>
      </w:r>
    </w:p>
    <w:p w14:paraId="63E217D3" w14:textId="77777777" w:rsidR="00F5549D" w:rsidRDefault="00F5549D">
      <w:pPr>
        <w:pStyle w:val="Standard"/>
        <w:spacing w:line="276" w:lineRule="auto"/>
        <w:ind w:left="426" w:right="0"/>
        <w:jc w:val="both"/>
        <w:rPr>
          <w:rFonts w:ascii="Arial Narrow" w:hAnsi="Arial Narrow" w:cs="Arial"/>
          <w:color w:val="000000"/>
        </w:rPr>
      </w:pPr>
    </w:p>
    <w:p w14:paraId="73B8ECE4" w14:textId="77777777" w:rsidR="00F5549D" w:rsidRDefault="00000000">
      <w:pPr>
        <w:spacing w:after="0" w:line="276" w:lineRule="auto"/>
        <w:ind w:left="18" w:right="14"/>
        <w:jc w:val="center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 xml:space="preserve">§ 12 Pozostałe postanowienia </w:t>
      </w:r>
    </w:p>
    <w:p w14:paraId="1864E59C" w14:textId="77777777" w:rsidR="00F5549D" w:rsidRDefault="00000000">
      <w:pPr>
        <w:numPr>
          <w:ilvl w:val="0"/>
          <w:numId w:val="16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Wszelkie zmiany i uzupełnienia niniejszej Umowy mogą być dokonywane wyłącznie w formie pisemnej, pod rygorem nieważności.</w:t>
      </w:r>
    </w:p>
    <w:p w14:paraId="71C95208" w14:textId="77777777" w:rsidR="00F5549D" w:rsidRDefault="00000000">
      <w:pPr>
        <w:numPr>
          <w:ilvl w:val="0"/>
          <w:numId w:val="16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Spory dotyczące realizacji umowy lub w jakikolwiek sposób z nią związane lub z niej wynikające, nie wyłączając sporów związanych z odstąpieniem od umowy lub jej rozwiązaniem, zapłatą kar, odsetek lub odszkodowań, strony poddają rozstrzygnięciu przez sąd powszechny właściwy miejscowo według siedziby Zamawiającego.</w:t>
      </w:r>
    </w:p>
    <w:p w14:paraId="535CFE3B" w14:textId="5C475DA4" w:rsidR="00F5549D" w:rsidRDefault="00000000">
      <w:pPr>
        <w:numPr>
          <w:ilvl w:val="0"/>
          <w:numId w:val="16"/>
        </w:numPr>
        <w:spacing w:after="192" w:line="276" w:lineRule="auto"/>
        <w:ind w:right="72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 xml:space="preserve">Umowa została zawarta na podstawie ustawy Prawo Zamówień Publicznych, a dokumentacja przetargowa określona numerem </w:t>
      </w:r>
      <w:r w:rsidRPr="00FA617B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>MZK.ZP</w:t>
      </w:r>
      <w:r w:rsidR="0037729E" w:rsidRPr="00FA617B">
        <w:rPr>
          <w:rFonts w:ascii="Arial Narrow" w:eastAsia="Times New Roman" w:hAnsi="Arial Narrow" w:cs="Calibri"/>
          <w:color w:val="000000" w:themeColor="text1"/>
          <w:sz w:val="24"/>
          <w:szCs w:val="24"/>
          <w:lang w:eastAsia="pl-PL"/>
        </w:rPr>
        <w:t>…..</w:t>
      </w:r>
      <w:r>
        <w:rPr>
          <w:rFonts w:ascii="Arial Narrow" w:eastAsia="Times New Roman" w:hAnsi="Arial Narrow" w:cs="Calibri"/>
          <w:color w:val="00B050"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(w tym SWZ oraz oferta Dostawcy) </w:t>
      </w: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stanowi jej integralną część.</w:t>
      </w:r>
    </w:p>
    <w:p w14:paraId="31920B0E" w14:textId="77777777" w:rsidR="00F5549D" w:rsidRDefault="00000000">
      <w:pPr>
        <w:numPr>
          <w:ilvl w:val="0"/>
          <w:numId w:val="16"/>
        </w:numPr>
        <w:spacing w:after="49" w:line="276" w:lineRule="auto"/>
        <w:ind w:right="14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W zakresie nieuregulowanym niniejsza Umową zastosowanie znajdują przepisy powszechnie obowiązującego prawa, w szczególności ustaw: Kodeks Cywilny i Prawo zamówień publicznych.</w:t>
      </w:r>
    </w:p>
    <w:p w14:paraId="4ABEE7F6" w14:textId="77777777" w:rsidR="00F5549D" w:rsidRDefault="00000000">
      <w:pPr>
        <w:numPr>
          <w:ilvl w:val="0"/>
          <w:numId w:val="16"/>
        </w:numPr>
        <w:spacing w:after="190" w:line="276" w:lineRule="auto"/>
        <w:ind w:right="-15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  <w:t>Umowa niniejsza została sporządzona w dwóch jednobrzmiących egzemplarzach, po jednym dla każdej ze Stron.</w:t>
      </w:r>
    </w:p>
    <w:p w14:paraId="18D593F9" w14:textId="77777777" w:rsidR="00F5549D" w:rsidRDefault="00F5549D">
      <w:pPr>
        <w:spacing w:after="190" w:line="276" w:lineRule="auto"/>
        <w:ind w:left="378" w:right="-15"/>
        <w:contextualSpacing/>
        <w:jc w:val="both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</w:p>
    <w:p w14:paraId="549A757F" w14:textId="77777777" w:rsidR="00F5549D" w:rsidRDefault="00F5549D">
      <w:pPr>
        <w:tabs>
          <w:tab w:val="center" w:pos="1187"/>
          <w:tab w:val="right" w:pos="6758"/>
        </w:tabs>
        <w:spacing w:after="190" w:line="276" w:lineRule="auto"/>
        <w:ind w:right="-15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</w:p>
    <w:p w14:paraId="449A7243" w14:textId="77777777" w:rsidR="00F5549D" w:rsidRDefault="00F5549D">
      <w:pPr>
        <w:tabs>
          <w:tab w:val="center" w:pos="1187"/>
          <w:tab w:val="right" w:pos="6758"/>
        </w:tabs>
        <w:spacing w:after="190" w:line="276" w:lineRule="auto"/>
        <w:ind w:right="-15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</w:p>
    <w:p w14:paraId="741E481B" w14:textId="77777777" w:rsidR="00F5549D" w:rsidRDefault="00000000">
      <w:pPr>
        <w:spacing w:after="192" w:line="276" w:lineRule="auto"/>
        <w:ind w:right="72" w:firstLine="4"/>
        <w:jc w:val="center"/>
        <w:rPr>
          <w:rFonts w:ascii="Arial Narrow" w:eastAsia="Times New Roman" w:hAnsi="Arial Narrow" w:cs="Calibri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>Zamawiający</w:t>
      </w: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ab/>
      </w: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ab/>
      </w: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ab/>
      </w: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ab/>
      </w: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ab/>
      </w: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ab/>
      </w:r>
      <w:r>
        <w:rPr>
          <w:rFonts w:ascii="Arial Narrow" w:eastAsia="Times New Roman" w:hAnsi="Arial Narrow" w:cs="Calibri"/>
          <w:b/>
          <w:color w:val="000000"/>
          <w:sz w:val="24"/>
          <w:szCs w:val="24"/>
          <w:lang w:eastAsia="pl-PL"/>
        </w:rPr>
        <w:tab/>
        <w:t>Dostawca</w:t>
      </w:r>
    </w:p>
    <w:p w14:paraId="48C136DC" w14:textId="77777777" w:rsidR="00F5549D" w:rsidRDefault="00F5549D"/>
    <w:sectPr w:rsidR="00F554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287B3" w14:textId="77777777" w:rsidR="006258DD" w:rsidRDefault="006258DD">
      <w:pPr>
        <w:spacing w:after="0" w:line="240" w:lineRule="auto"/>
      </w:pPr>
      <w:r>
        <w:separator/>
      </w:r>
    </w:p>
  </w:endnote>
  <w:endnote w:type="continuationSeparator" w:id="0">
    <w:p w14:paraId="42E951FC" w14:textId="77777777" w:rsidR="006258DD" w:rsidRDefault="00625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7A9E7" w14:textId="77777777" w:rsidR="00F5549D" w:rsidRDefault="00F554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BFA92" w14:textId="77777777" w:rsidR="00F5549D" w:rsidRDefault="00000000">
    <w:pPr>
      <w:pStyle w:val="Stopka"/>
      <w:spacing w:after="0"/>
      <w:jc w:val="center"/>
      <w:rPr>
        <w:rFonts w:ascii="Arial Narrow" w:hAnsi="Arial Narrow" w:cs="Arial Narrow"/>
        <w:sz w:val="18"/>
        <w:szCs w:val="18"/>
      </w:rPr>
    </w:pPr>
    <w:r>
      <w:rPr>
        <w:rFonts w:ascii="Arial Narrow" w:hAnsi="Arial Narrow" w:cs="Arial Narrow"/>
        <w:sz w:val="18"/>
        <w:szCs w:val="18"/>
      </w:rPr>
      <w:t>_______________________</w:t>
    </w:r>
  </w:p>
  <w:p w14:paraId="31B86F0F" w14:textId="77777777" w:rsidR="00F5549D" w:rsidRDefault="00000000">
    <w:pPr>
      <w:pStyle w:val="Stopka"/>
      <w:spacing w:after="0"/>
      <w:jc w:val="center"/>
      <w:rPr>
        <w:rFonts w:ascii="Arial Narrow" w:hAnsi="Arial Narrow" w:cs="Arial Narrow"/>
        <w:sz w:val="18"/>
        <w:szCs w:val="18"/>
      </w:rPr>
    </w:pPr>
    <w:r>
      <w:rPr>
        <w:rFonts w:ascii="Arial Narrow" w:hAnsi="Arial Narrow" w:cs="Arial Narrow"/>
        <w:sz w:val="18"/>
        <w:szCs w:val="18"/>
      </w:rPr>
      <w:t xml:space="preserve">Strona </w:t>
    </w:r>
    <w:r>
      <w:rPr>
        <w:rFonts w:ascii="Arial Narrow" w:hAnsi="Arial Narrow" w:cs="Arial Narrow"/>
        <w:b/>
        <w:bCs/>
        <w:sz w:val="18"/>
        <w:szCs w:val="18"/>
      </w:rPr>
      <w:fldChar w:fldCharType="begin"/>
    </w:r>
    <w:r>
      <w:rPr>
        <w:rFonts w:ascii="Arial Narrow" w:hAnsi="Arial Narrow" w:cs="Arial Narrow"/>
        <w:b/>
        <w:bCs/>
        <w:sz w:val="18"/>
        <w:szCs w:val="18"/>
      </w:rPr>
      <w:instrText xml:space="preserve"> PAGE </w:instrText>
    </w:r>
    <w:r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sz w:val="18"/>
        <w:szCs w:val="18"/>
      </w:rPr>
      <w:t>8</w:t>
    </w:r>
    <w:r>
      <w:rPr>
        <w:rFonts w:ascii="Arial Narrow" w:hAnsi="Arial Narrow" w:cs="Arial Narrow"/>
        <w:b/>
        <w:bCs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z </w:t>
    </w:r>
    <w:r>
      <w:rPr>
        <w:rFonts w:ascii="Arial Narrow" w:hAnsi="Arial Narrow" w:cs="Arial Narrow"/>
        <w:b/>
        <w:bCs/>
        <w:sz w:val="18"/>
        <w:szCs w:val="18"/>
      </w:rPr>
      <w:fldChar w:fldCharType="begin"/>
    </w:r>
    <w:r>
      <w:rPr>
        <w:rFonts w:ascii="Arial Narrow" w:hAnsi="Arial Narrow" w:cs="Arial Narrow"/>
        <w:b/>
        <w:bCs/>
        <w:sz w:val="18"/>
        <w:szCs w:val="18"/>
      </w:rPr>
      <w:instrText xml:space="preserve"> NUMPAGES </w:instrText>
    </w:r>
    <w:r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sz w:val="18"/>
        <w:szCs w:val="18"/>
      </w:rPr>
      <w:t>8</w:t>
    </w:r>
    <w:r>
      <w:rPr>
        <w:rFonts w:ascii="Arial Narrow" w:hAnsi="Arial Narrow" w:cs="Arial Narrow"/>
        <w:b/>
        <w:bCs/>
        <w:sz w:val="18"/>
        <w:szCs w:val="18"/>
      </w:rPr>
      <w:fldChar w:fldCharType="end"/>
    </w:r>
  </w:p>
  <w:p w14:paraId="0B8958E3" w14:textId="77777777" w:rsidR="00F5549D" w:rsidRDefault="00F5549D">
    <w:pPr>
      <w:pStyle w:val="Stopka"/>
      <w:rPr>
        <w:rFonts w:ascii="Arial Narrow" w:hAnsi="Arial Narrow" w:cs="Arial Narrow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D988B" w14:textId="77777777" w:rsidR="00F5549D" w:rsidRDefault="00000000">
    <w:pPr>
      <w:pStyle w:val="Stopka"/>
      <w:spacing w:after="0"/>
      <w:jc w:val="center"/>
      <w:rPr>
        <w:rFonts w:ascii="Arial Narrow" w:hAnsi="Arial Narrow" w:cs="Arial Narrow"/>
        <w:sz w:val="18"/>
        <w:szCs w:val="18"/>
      </w:rPr>
    </w:pPr>
    <w:r>
      <w:rPr>
        <w:rFonts w:ascii="Arial Narrow" w:hAnsi="Arial Narrow" w:cs="Arial Narrow"/>
        <w:sz w:val="18"/>
        <w:szCs w:val="18"/>
      </w:rPr>
      <w:t>_______________________</w:t>
    </w:r>
  </w:p>
  <w:p w14:paraId="1BF1DCBF" w14:textId="77777777" w:rsidR="00F5549D" w:rsidRDefault="00000000">
    <w:pPr>
      <w:pStyle w:val="Stopka"/>
      <w:spacing w:after="0"/>
      <w:jc w:val="center"/>
      <w:rPr>
        <w:rFonts w:ascii="Arial Narrow" w:hAnsi="Arial Narrow" w:cs="Arial Narrow"/>
        <w:sz w:val="18"/>
        <w:szCs w:val="18"/>
      </w:rPr>
    </w:pPr>
    <w:r>
      <w:rPr>
        <w:rFonts w:ascii="Arial Narrow" w:hAnsi="Arial Narrow" w:cs="Arial Narrow"/>
        <w:sz w:val="18"/>
        <w:szCs w:val="18"/>
      </w:rPr>
      <w:t xml:space="preserve">Strona </w:t>
    </w:r>
    <w:r>
      <w:rPr>
        <w:rFonts w:ascii="Arial Narrow" w:hAnsi="Arial Narrow" w:cs="Arial Narrow"/>
        <w:b/>
        <w:bCs/>
        <w:sz w:val="18"/>
        <w:szCs w:val="18"/>
      </w:rPr>
      <w:fldChar w:fldCharType="begin"/>
    </w:r>
    <w:r>
      <w:rPr>
        <w:rFonts w:ascii="Arial Narrow" w:hAnsi="Arial Narrow" w:cs="Arial Narrow"/>
        <w:b/>
        <w:bCs/>
        <w:sz w:val="18"/>
        <w:szCs w:val="18"/>
      </w:rPr>
      <w:instrText xml:space="preserve"> PAGE </w:instrText>
    </w:r>
    <w:r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sz w:val="18"/>
        <w:szCs w:val="18"/>
      </w:rPr>
      <w:t>1</w:t>
    </w:r>
    <w:r>
      <w:rPr>
        <w:rFonts w:ascii="Arial Narrow" w:hAnsi="Arial Narrow" w:cs="Arial Narrow"/>
        <w:b/>
        <w:bCs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z </w:t>
    </w:r>
    <w:r>
      <w:rPr>
        <w:rFonts w:ascii="Arial Narrow" w:hAnsi="Arial Narrow" w:cs="Arial Narrow"/>
        <w:b/>
        <w:bCs/>
        <w:sz w:val="18"/>
        <w:szCs w:val="18"/>
      </w:rPr>
      <w:fldChar w:fldCharType="begin"/>
    </w:r>
    <w:r>
      <w:rPr>
        <w:rFonts w:ascii="Arial Narrow" w:hAnsi="Arial Narrow" w:cs="Arial Narrow"/>
        <w:b/>
        <w:bCs/>
        <w:sz w:val="18"/>
        <w:szCs w:val="18"/>
      </w:rPr>
      <w:instrText xml:space="preserve"> NUMPAGES </w:instrText>
    </w:r>
    <w:r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sz w:val="18"/>
        <w:szCs w:val="18"/>
      </w:rPr>
      <w:t>8</w:t>
    </w:r>
    <w:r>
      <w:rPr>
        <w:rFonts w:ascii="Arial Narrow" w:hAnsi="Arial Narrow" w:cs="Arial Narrow"/>
        <w:b/>
        <w:bCs/>
        <w:sz w:val="18"/>
        <w:szCs w:val="18"/>
      </w:rPr>
      <w:fldChar w:fldCharType="end"/>
    </w:r>
  </w:p>
  <w:p w14:paraId="28AE5378" w14:textId="77777777" w:rsidR="00F5549D" w:rsidRDefault="00F5549D">
    <w:pPr>
      <w:pStyle w:val="Stopka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3DCD5" w14:textId="77777777" w:rsidR="006258DD" w:rsidRDefault="006258DD">
      <w:pPr>
        <w:spacing w:after="0" w:line="240" w:lineRule="auto"/>
      </w:pPr>
      <w:r>
        <w:separator/>
      </w:r>
    </w:p>
  </w:footnote>
  <w:footnote w:type="continuationSeparator" w:id="0">
    <w:p w14:paraId="0A335278" w14:textId="77777777" w:rsidR="006258DD" w:rsidRDefault="00625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37BC7" w14:textId="77777777" w:rsidR="00F5549D" w:rsidRDefault="00F554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9368" w14:textId="77777777" w:rsidR="00F5549D" w:rsidRDefault="00F554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6134C" w14:textId="77777777" w:rsidR="00F5549D" w:rsidRDefault="00F5549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622AE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AD82191"/>
    <w:multiLevelType w:val="multilevel"/>
    <w:tmpl w:val="53962DAC"/>
    <w:lvl w:ilvl="0">
      <w:start w:val="1"/>
      <w:numFmt w:val="decimal"/>
      <w:lvlText w:val="%1."/>
      <w:lvlJc w:val="left"/>
      <w:pPr>
        <w:tabs>
          <w:tab w:val="num" w:pos="0"/>
        </w:tabs>
        <w:ind w:left="378" w:hanging="360"/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CBE7B07"/>
    <w:multiLevelType w:val="multilevel"/>
    <w:tmpl w:val="24146CD4"/>
    <w:lvl w:ilvl="0">
      <w:start w:val="1"/>
      <w:numFmt w:val="decimal"/>
      <w:lvlText w:val="%1."/>
      <w:lvlJc w:val="left"/>
      <w:pPr>
        <w:tabs>
          <w:tab w:val="num" w:pos="0"/>
        </w:tabs>
        <w:ind w:left="37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523244C"/>
    <w:multiLevelType w:val="multilevel"/>
    <w:tmpl w:val="265AB5BC"/>
    <w:lvl w:ilvl="0">
      <w:start w:val="1"/>
      <w:numFmt w:val="decimal"/>
      <w:lvlText w:val="%1."/>
      <w:lvlJc w:val="left"/>
      <w:pPr>
        <w:tabs>
          <w:tab w:val="num" w:pos="0"/>
        </w:tabs>
        <w:ind w:left="378" w:hanging="360"/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5631D22"/>
    <w:multiLevelType w:val="multilevel"/>
    <w:tmpl w:val="B112B552"/>
    <w:lvl w:ilvl="0">
      <w:start w:val="1"/>
      <w:numFmt w:val="decimal"/>
      <w:lvlText w:val="%1."/>
      <w:lvlJc w:val="left"/>
      <w:pPr>
        <w:tabs>
          <w:tab w:val="num" w:pos="0"/>
        </w:tabs>
        <w:ind w:left="73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C4C4D91"/>
    <w:multiLevelType w:val="multilevel"/>
    <w:tmpl w:val="E67E20AA"/>
    <w:lvl w:ilvl="0">
      <w:start w:val="1"/>
      <w:numFmt w:val="decimal"/>
      <w:lvlText w:val="%1."/>
      <w:lvlJc w:val="left"/>
      <w:pPr>
        <w:tabs>
          <w:tab w:val="num" w:pos="0"/>
        </w:tabs>
        <w:ind w:left="37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02C7A69"/>
    <w:multiLevelType w:val="multilevel"/>
    <w:tmpl w:val="ACAA72C4"/>
    <w:lvl w:ilvl="0">
      <w:start w:val="1"/>
      <w:numFmt w:val="decimal"/>
      <w:lvlText w:val="%1."/>
      <w:lvlJc w:val="left"/>
      <w:pPr>
        <w:tabs>
          <w:tab w:val="num" w:pos="0"/>
        </w:tabs>
        <w:ind w:left="37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B830347"/>
    <w:multiLevelType w:val="multilevel"/>
    <w:tmpl w:val="E4C881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9" w15:restartNumberingAfterBreak="0">
    <w:nsid w:val="2BC5543D"/>
    <w:multiLevelType w:val="multilevel"/>
    <w:tmpl w:val="FFF4013A"/>
    <w:lvl w:ilvl="0">
      <w:start w:val="1"/>
      <w:numFmt w:val="lowerLetter"/>
      <w:lvlText w:val="%1)"/>
      <w:lvlJc w:val="left"/>
      <w:pPr>
        <w:tabs>
          <w:tab w:val="num" w:pos="0"/>
        </w:tabs>
        <w:ind w:left="73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E5E0D78"/>
    <w:multiLevelType w:val="multilevel"/>
    <w:tmpl w:val="F7F06842"/>
    <w:lvl w:ilvl="0">
      <w:start w:val="1"/>
      <w:numFmt w:val="decimal"/>
      <w:lvlText w:val="%1."/>
      <w:lvlJc w:val="left"/>
      <w:pPr>
        <w:tabs>
          <w:tab w:val="num" w:pos="0"/>
        </w:tabs>
        <w:ind w:left="378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90C39C5"/>
    <w:multiLevelType w:val="multilevel"/>
    <w:tmpl w:val="D5E2BDE6"/>
    <w:lvl w:ilvl="0">
      <w:start w:val="1"/>
      <w:numFmt w:val="decimal"/>
      <w:lvlText w:val="%1."/>
      <w:lvlJc w:val="left"/>
      <w:pPr>
        <w:tabs>
          <w:tab w:val="num" w:pos="0"/>
        </w:tabs>
        <w:ind w:left="37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2161991"/>
    <w:multiLevelType w:val="multilevel"/>
    <w:tmpl w:val="0D446912"/>
    <w:lvl w:ilvl="0">
      <w:start w:val="1"/>
      <w:numFmt w:val="decimal"/>
      <w:lvlText w:val="%1."/>
      <w:lvlJc w:val="left"/>
      <w:pPr>
        <w:tabs>
          <w:tab w:val="num" w:pos="0"/>
        </w:tabs>
        <w:ind w:left="37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A9A33C0"/>
    <w:multiLevelType w:val="multilevel"/>
    <w:tmpl w:val="FCE47FBC"/>
    <w:lvl w:ilvl="0">
      <w:start w:val="1"/>
      <w:numFmt w:val="lowerLetter"/>
      <w:lvlText w:val="%1)"/>
      <w:lvlJc w:val="left"/>
      <w:pPr>
        <w:tabs>
          <w:tab w:val="num" w:pos="0"/>
        </w:tabs>
        <w:ind w:left="73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D8363EC"/>
    <w:multiLevelType w:val="hybridMultilevel"/>
    <w:tmpl w:val="3438D4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0AB7B39"/>
    <w:multiLevelType w:val="multilevel"/>
    <w:tmpl w:val="F892A1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8086613"/>
    <w:multiLevelType w:val="multilevel"/>
    <w:tmpl w:val="678271C4"/>
    <w:lvl w:ilvl="0">
      <w:start w:val="1"/>
      <w:numFmt w:val="lowerLetter"/>
      <w:lvlText w:val="%1)"/>
      <w:lvlJc w:val="left"/>
      <w:pPr>
        <w:tabs>
          <w:tab w:val="num" w:pos="0"/>
        </w:tabs>
        <w:ind w:left="738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88F2E6F"/>
    <w:multiLevelType w:val="multilevel"/>
    <w:tmpl w:val="07F6C028"/>
    <w:lvl w:ilvl="0">
      <w:start w:val="1"/>
      <w:numFmt w:val="bullet"/>
      <w:lvlText w:val=""/>
      <w:lvlJc w:val="left"/>
      <w:pPr>
        <w:tabs>
          <w:tab w:val="num" w:pos="0"/>
        </w:tabs>
        <w:ind w:left="145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5E7C798B"/>
    <w:multiLevelType w:val="multilevel"/>
    <w:tmpl w:val="2A72A008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1F0106F"/>
    <w:multiLevelType w:val="multilevel"/>
    <w:tmpl w:val="2698213C"/>
    <w:lvl w:ilvl="0">
      <w:start w:val="1"/>
      <w:numFmt w:val="decimal"/>
      <w:lvlText w:val="%1)"/>
      <w:lvlJc w:val="left"/>
      <w:pPr>
        <w:tabs>
          <w:tab w:val="num" w:pos="0"/>
        </w:tabs>
        <w:ind w:left="145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2DE2878"/>
    <w:multiLevelType w:val="hybridMultilevel"/>
    <w:tmpl w:val="3D5A16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BE02F2F"/>
    <w:multiLevelType w:val="multilevel"/>
    <w:tmpl w:val="A4CEF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 w15:restartNumberingAfterBreak="0">
    <w:nsid w:val="747B6C9A"/>
    <w:multiLevelType w:val="hybridMultilevel"/>
    <w:tmpl w:val="62389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F34493"/>
    <w:multiLevelType w:val="multilevel"/>
    <w:tmpl w:val="0A7A6804"/>
    <w:lvl w:ilvl="0">
      <w:start w:val="1"/>
      <w:numFmt w:val="lowerLetter"/>
      <w:lvlText w:val="%1)"/>
      <w:lvlJc w:val="left"/>
      <w:pPr>
        <w:tabs>
          <w:tab w:val="num" w:pos="0"/>
        </w:tabs>
        <w:ind w:left="73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A2E7A33"/>
    <w:multiLevelType w:val="multilevel"/>
    <w:tmpl w:val="9A647EC0"/>
    <w:lvl w:ilvl="0">
      <w:start w:val="1"/>
      <w:numFmt w:val="decimal"/>
      <w:lvlText w:val="%1."/>
      <w:lvlJc w:val="left"/>
      <w:pPr>
        <w:tabs>
          <w:tab w:val="num" w:pos="0"/>
        </w:tabs>
        <w:ind w:left="37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7A6965D4"/>
    <w:multiLevelType w:val="multilevel"/>
    <w:tmpl w:val="EDD8F9B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49790848">
    <w:abstractNumId w:val="13"/>
  </w:num>
  <w:num w:numId="2" w16cid:durableId="126777935">
    <w:abstractNumId w:val="10"/>
  </w:num>
  <w:num w:numId="3" w16cid:durableId="1204176405">
    <w:abstractNumId w:val="19"/>
  </w:num>
  <w:num w:numId="4" w16cid:durableId="1857885997">
    <w:abstractNumId w:val="11"/>
  </w:num>
  <w:num w:numId="5" w16cid:durableId="1298796645">
    <w:abstractNumId w:val="16"/>
  </w:num>
  <w:num w:numId="6" w16cid:durableId="1539196926">
    <w:abstractNumId w:val="3"/>
  </w:num>
  <w:num w:numId="7" w16cid:durableId="1775517560">
    <w:abstractNumId w:val="12"/>
  </w:num>
  <w:num w:numId="8" w16cid:durableId="774444745">
    <w:abstractNumId w:val="8"/>
  </w:num>
  <w:num w:numId="9" w16cid:durableId="478114799">
    <w:abstractNumId w:val="25"/>
  </w:num>
  <w:num w:numId="10" w16cid:durableId="1754080891">
    <w:abstractNumId w:val="18"/>
  </w:num>
  <w:num w:numId="11" w16cid:durableId="1673531587">
    <w:abstractNumId w:val="5"/>
  </w:num>
  <w:num w:numId="12" w16cid:durableId="1447240365">
    <w:abstractNumId w:val="24"/>
  </w:num>
  <w:num w:numId="13" w16cid:durableId="679619294">
    <w:abstractNumId w:val="9"/>
  </w:num>
  <w:num w:numId="14" w16cid:durableId="212741352">
    <w:abstractNumId w:val="7"/>
  </w:num>
  <w:num w:numId="15" w16cid:durableId="1623996117">
    <w:abstractNumId w:val="23"/>
  </w:num>
  <w:num w:numId="16" w16cid:durableId="805851514">
    <w:abstractNumId w:val="6"/>
  </w:num>
  <w:num w:numId="17" w16cid:durableId="222180521">
    <w:abstractNumId w:val="2"/>
  </w:num>
  <w:num w:numId="18" w16cid:durableId="829560235">
    <w:abstractNumId w:val="17"/>
  </w:num>
  <w:num w:numId="19" w16cid:durableId="826243796">
    <w:abstractNumId w:val="4"/>
  </w:num>
  <w:num w:numId="20" w16cid:durableId="98641637">
    <w:abstractNumId w:val="15"/>
  </w:num>
  <w:num w:numId="21" w16cid:durableId="441001285">
    <w:abstractNumId w:val="1"/>
  </w:num>
  <w:num w:numId="22" w16cid:durableId="784886693">
    <w:abstractNumId w:val="22"/>
  </w:num>
  <w:num w:numId="23" w16cid:durableId="1707680535">
    <w:abstractNumId w:val="0"/>
  </w:num>
  <w:num w:numId="24" w16cid:durableId="16174426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6771714">
    <w:abstractNumId w:val="20"/>
  </w:num>
  <w:num w:numId="26" w16cid:durableId="6041220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9D"/>
    <w:rsid w:val="00060BE8"/>
    <w:rsid w:val="00083F99"/>
    <w:rsid w:val="000853C5"/>
    <w:rsid w:val="000B1D6D"/>
    <w:rsid w:val="000E7D18"/>
    <w:rsid w:val="0035623C"/>
    <w:rsid w:val="00371A7A"/>
    <w:rsid w:val="0037729E"/>
    <w:rsid w:val="006258DD"/>
    <w:rsid w:val="006D3A30"/>
    <w:rsid w:val="00757EC4"/>
    <w:rsid w:val="007C746C"/>
    <w:rsid w:val="007E3920"/>
    <w:rsid w:val="00824DD9"/>
    <w:rsid w:val="00923DD1"/>
    <w:rsid w:val="00A245F3"/>
    <w:rsid w:val="00C128D3"/>
    <w:rsid w:val="00C61D47"/>
    <w:rsid w:val="00D73915"/>
    <w:rsid w:val="00E7619F"/>
    <w:rsid w:val="00ED760E"/>
    <w:rsid w:val="00EF0FD2"/>
    <w:rsid w:val="00F24735"/>
    <w:rsid w:val="00F5549D"/>
    <w:rsid w:val="00FA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7E69A"/>
  <w15:docId w15:val="{A0190EE6-6FDC-412A-AFB5-BBBBE6FD0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7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4z1">
    <w:name w:val="WW8Num4z1"/>
    <w:qFormat/>
    <w:rPr>
      <w:rFonts w:cs="Times New Roman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cs="Times New Roman"/>
      <w:b w:val="0"/>
    </w:rPr>
  </w:style>
  <w:style w:type="character" w:customStyle="1" w:styleId="WW8Num9z1">
    <w:name w:val="WW8Num9z1"/>
    <w:qFormat/>
  </w:style>
  <w:style w:type="character" w:customStyle="1" w:styleId="WW8Num10z0">
    <w:name w:val="WW8Num10z0"/>
    <w:qFormat/>
    <w:rPr>
      <w:color w:val="000000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1z1">
    <w:name w:val="WW8Num11z1"/>
    <w:qFormat/>
    <w:rPr>
      <w:rFonts w:cs="Times New Roman"/>
    </w:rPr>
  </w:style>
  <w:style w:type="character" w:customStyle="1" w:styleId="WW8Num12z0">
    <w:name w:val="WW8Num12z0"/>
    <w:qFormat/>
  </w:style>
  <w:style w:type="character" w:customStyle="1" w:styleId="WW8Num12z3">
    <w:name w:val="WW8Num12z3"/>
    <w:qFormat/>
    <w:rPr>
      <w:color w:val="000000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3z1">
    <w:name w:val="WW8Num13z1"/>
    <w:qFormat/>
    <w:rPr>
      <w:rFonts w:cs="Times New Roman"/>
    </w:rPr>
  </w:style>
  <w:style w:type="character" w:customStyle="1" w:styleId="WW8Num14z0">
    <w:name w:val="WW8Num14z0"/>
    <w:qFormat/>
    <w:rPr>
      <w:color w:val="000000"/>
    </w:rPr>
  </w:style>
  <w:style w:type="character" w:customStyle="1" w:styleId="WW8Num14z1">
    <w:name w:val="WW8Num14z1"/>
    <w:qFormat/>
    <w:rPr>
      <w:b w:val="0"/>
    </w:rPr>
  </w:style>
  <w:style w:type="character" w:customStyle="1" w:styleId="WW8Num15z0">
    <w:name w:val="WW8Num15z0"/>
    <w:qFormat/>
    <w:rPr>
      <w:color w:val="000000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  <w:rPr>
      <w:rFonts w:cs="Times New Roman"/>
    </w:rPr>
  </w:style>
  <w:style w:type="character" w:customStyle="1" w:styleId="WW8Num19z0">
    <w:name w:val="WW8Num19z0"/>
    <w:qFormat/>
    <w:rPr>
      <w:rFonts w:cs="Times New Roman"/>
    </w:rPr>
  </w:style>
  <w:style w:type="character" w:customStyle="1" w:styleId="WW8Num21z0">
    <w:name w:val="WW8Num21z0"/>
    <w:qFormat/>
    <w:rPr>
      <w:rFonts w:ascii="Calibri" w:eastAsia="Times New Roman" w:hAnsi="Calibri" w:cs="Calibri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2z1">
    <w:name w:val="WW8Num22z1"/>
    <w:qFormat/>
    <w:rPr>
      <w:rFonts w:cs="Times New Roman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  <w:rPr>
      <w:rFonts w:cs="Times New Roman"/>
    </w:rPr>
  </w:style>
  <w:style w:type="character" w:customStyle="1" w:styleId="WW8Num26z0">
    <w:name w:val="WW8Num26z0"/>
    <w:qFormat/>
    <w:rPr>
      <w:b w:val="0"/>
      <w:i w:val="0"/>
    </w:rPr>
  </w:style>
  <w:style w:type="character" w:customStyle="1" w:styleId="WW8Num26z1">
    <w:name w:val="WW8Num26z1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  <w:rPr>
      <w:rFonts w:cs="Times New Roman"/>
    </w:rPr>
  </w:style>
  <w:style w:type="character" w:customStyle="1" w:styleId="WW8Num29z0">
    <w:name w:val="WW8Num29z0"/>
    <w:qFormat/>
    <w:rPr>
      <w:rFonts w:cs="Times New Roman"/>
      <w:b w:val="0"/>
    </w:rPr>
  </w:style>
  <w:style w:type="character" w:customStyle="1" w:styleId="WW8Num29z1">
    <w:name w:val="WW8Num29z1"/>
    <w:qFormat/>
    <w:rPr>
      <w:rFonts w:cs="Times New Roman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  <w:rPr>
      <w:rFonts w:cs="Times New Roman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1z1">
    <w:name w:val="WW8Num31z1"/>
    <w:qFormat/>
    <w:rPr>
      <w:rFonts w:cs="Times New Roman"/>
    </w:rPr>
  </w:style>
  <w:style w:type="character" w:customStyle="1" w:styleId="WW8Num32z0">
    <w:name w:val="WW8Num32z0"/>
    <w:qFormat/>
  </w:style>
  <w:style w:type="character" w:customStyle="1" w:styleId="WW8Num32z1">
    <w:name w:val="WW8Num32z1"/>
    <w:qFormat/>
    <w:rPr>
      <w:rFonts w:cs="Times New Roman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cs="Times New Roman"/>
    </w:rPr>
  </w:style>
  <w:style w:type="character" w:customStyle="1" w:styleId="WW8Num35z0">
    <w:name w:val="WW8Num35z0"/>
    <w:qFormat/>
    <w:rPr>
      <w:rFonts w:cs="Times New Roman"/>
    </w:rPr>
  </w:style>
  <w:style w:type="character" w:customStyle="1" w:styleId="WW8Num35z1">
    <w:name w:val="WW8Num35z1"/>
    <w:qFormat/>
    <w:rPr>
      <w:rFonts w:cs="Times New Roman"/>
    </w:rPr>
  </w:style>
  <w:style w:type="character" w:customStyle="1" w:styleId="WW8Num36z0">
    <w:name w:val="WW8Num36z0"/>
    <w:qFormat/>
    <w:rPr>
      <w:rFonts w:ascii="Cambria" w:hAnsi="Cambria" w:cs="Times New Roman"/>
    </w:rPr>
  </w:style>
  <w:style w:type="character" w:customStyle="1" w:styleId="WW8Num36z1">
    <w:name w:val="WW8Num36z1"/>
    <w:qFormat/>
    <w:rPr>
      <w:rFonts w:cs="Times New Roman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rFonts w:cs="Times New Roman"/>
    </w:rPr>
  </w:style>
  <w:style w:type="character" w:customStyle="1" w:styleId="WW8Num38z1">
    <w:name w:val="WW8Num38z1"/>
    <w:qFormat/>
    <w:rPr>
      <w:rFonts w:cs="Times New Roman"/>
    </w:rPr>
  </w:style>
  <w:style w:type="character" w:customStyle="1" w:styleId="WW8Num39z0">
    <w:name w:val="WW8Num39z0"/>
    <w:qFormat/>
  </w:style>
  <w:style w:type="character" w:customStyle="1" w:styleId="WW8Num39z1">
    <w:name w:val="WW8Num39z1"/>
    <w:qFormat/>
    <w:rPr>
      <w:rFonts w:cs="Times New Roman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2z0">
    <w:name w:val="WW8Num42z0"/>
    <w:qFormat/>
    <w:rPr>
      <w:rFonts w:cs="Times New Roman"/>
    </w:rPr>
  </w:style>
  <w:style w:type="character" w:customStyle="1" w:styleId="WW8Num42z1">
    <w:name w:val="WW8Num42z1"/>
    <w:qFormat/>
    <w:rPr>
      <w:rFonts w:cs="Times New Roman"/>
    </w:rPr>
  </w:style>
  <w:style w:type="character" w:customStyle="1" w:styleId="WW8Num44z0">
    <w:name w:val="WW8Num44z0"/>
    <w:qFormat/>
  </w:style>
  <w:style w:type="character" w:customStyle="1" w:styleId="WW8Num45z0">
    <w:name w:val="WW8Num45z0"/>
    <w:qFormat/>
    <w:rPr>
      <w:rFonts w:cs="Times New Roman"/>
    </w:rPr>
  </w:style>
  <w:style w:type="character" w:customStyle="1" w:styleId="WW8Num45z1">
    <w:name w:val="WW8Num45z1"/>
    <w:qFormat/>
    <w:rPr>
      <w:rFonts w:cs="Times New Roman"/>
    </w:rPr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qFormat/>
    <w:rPr>
      <w:sz w:val="22"/>
      <w:szCs w:val="22"/>
    </w:rPr>
  </w:style>
  <w:style w:type="character" w:customStyle="1" w:styleId="StopkaZnak">
    <w:name w:val="Stopka Znak"/>
    <w:qFormat/>
    <w:rPr>
      <w:sz w:val="22"/>
      <w:szCs w:val="22"/>
    </w:rPr>
  </w:style>
  <w:style w:type="character" w:styleId="Hipercze">
    <w:name w:val="Hyperlink"/>
    <w:rPr>
      <w:color w:val="0563C1"/>
      <w:u w:val="single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List Paragraph Znak,Akapit z listą BS Znak"/>
    <w:uiPriority w:val="34"/>
    <w:qFormat/>
    <w:rPr>
      <w:sz w:val="22"/>
      <w:szCs w:val="22"/>
    </w:rPr>
  </w:style>
  <w:style w:type="character" w:customStyle="1" w:styleId="TekstpodstawowyZnak">
    <w:name w:val="Tekst podstawowy Znak"/>
    <w:qFormat/>
    <w:rPr>
      <w:rFonts w:cs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qFormat/>
    <w:rsid w:val="00ED0363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ED0363"/>
    <w:rPr>
      <w:rFonts w:ascii="Calibri" w:eastAsia="Calibri" w:hAnsi="Calibri"/>
      <w:lang w:eastAsia="zh-C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ED0363"/>
    <w:rPr>
      <w:rFonts w:ascii="Calibri" w:eastAsia="Calibri" w:hAnsi="Calibri"/>
      <w:b/>
      <w:bCs/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widowControl w:val="0"/>
      <w:spacing w:after="0" w:line="240" w:lineRule="auto"/>
    </w:pPr>
    <w:rPr>
      <w:rFonts w:cs="Calibri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CW_Lista,lp1,List Paragraph2,wypunktowanie,Preambuła,Bullet Number,Body MS Bullet,List Paragraph1,ISCG Numerowanie,L1,Numerowanie,List Paragraph,Akapit z listą BS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pPr>
      <w:ind w:left="709" w:right="709"/>
      <w:textAlignment w:val="baseline"/>
    </w:pPr>
    <w:rPr>
      <w:rFonts w:ascii="Calibri" w:eastAsia="Calibri" w:hAnsi="Calibri" w:cs="F"/>
      <w:color w:val="00000A"/>
      <w:kern w:val="2"/>
      <w:sz w:val="22"/>
      <w:szCs w:val="22"/>
      <w:lang w:eastAsia="zh-CN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03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D0363"/>
    <w:rPr>
      <w:b/>
      <w:bCs/>
    </w:rPr>
  </w:style>
  <w:style w:type="paragraph" w:styleId="Poprawka">
    <w:name w:val="Revision"/>
    <w:hidden/>
    <w:uiPriority w:val="99"/>
    <w:semiHidden/>
    <w:rsid w:val="00083F99"/>
    <w:pPr>
      <w:suppressAutoHyphens w:val="0"/>
    </w:pPr>
    <w:rPr>
      <w:rFonts w:ascii="Calibri" w:eastAsia="Calibri" w:hAnsi="Calibri"/>
      <w:sz w:val="22"/>
      <w:szCs w:val="22"/>
      <w:lang w:eastAsia="zh-CN"/>
    </w:rPr>
  </w:style>
  <w:style w:type="paragraph" w:styleId="Listanumerowana">
    <w:name w:val="List Number"/>
    <w:basedOn w:val="Normalny"/>
    <w:uiPriority w:val="99"/>
    <w:semiHidden/>
    <w:unhideWhenUsed/>
    <w:rsid w:val="00060BE8"/>
    <w:pPr>
      <w:numPr>
        <w:numId w:val="2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Biznesu/HurtoweCenyPaliw/Strony/default.asp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E2854-EA87-4A2E-ADC1-20240C730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3687</Words>
  <Characters>22122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Przemek</dc:creator>
  <dc:description/>
  <cp:lastModifiedBy>Anna Mazur</cp:lastModifiedBy>
  <cp:revision>2</cp:revision>
  <cp:lastPrinted>2025-04-11T09:17:00Z</cp:lastPrinted>
  <dcterms:created xsi:type="dcterms:W3CDTF">2026-03-06T09:34:00Z</dcterms:created>
  <dcterms:modified xsi:type="dcterms:W3CDTF">2026-03-06T09:34:00Z</dcterms:modified>
  <dc:language>pl-PL</dc:language>
</cp:coreProperties>
</file>